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spacing w:val="-6"/>
          <w:highlight w:val="none"/>
        </w:rPr>
      </w:pPr>
      <w:r>
        <w:rPr>
          <w:rFonts w:hint="eastAsia" w:ascii="宋体" w:hAnsi="宋体" w:eastAsia="宋体" w:cs="宋体"/>
          <w:i w:val="0"/>
          <w:caps w:val="0"/>
          <w:color w:val="333333"/>
          <w:spacing w:val="-6"/>
          <w:sz w:val="27"/>
          <w:szCs w:val="27"/>
          <w:highlight w:val="non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方正小标宋简体" w:hAnsi="方正小标宋简体" w:eastAsia="方正小标宋简体" w:cs="方正小标宋简体"/>
          <w:spacing w:val="-6"/>
          <w:kern w:val="2"/>
          <w:sz w:val="44"/>
          <w:szCs w:val="44"/>
          <w:highlight w:val="none"/>
          <w:u w:val="none" w:color="auto"/>
          <w:lang w:val="en-US" w:eastAsia="zh-CN" w:bidi="ar-SA"/>
        </w:rPr>
      </w:pPr>
      <w:r>
        <w:rPr>
          <w:rFonts w:hint="eastAsia" w:ascii="方正小标宋简体" w:hAnsi="方正小标宋简体" w:eastAsia="方正小标宋简体" w:cs="方正小标宋简体"/>
          <w:spacing w:val="-6"/>
          <w:kern w:val="2"/>
          <w:sz w:val="44"/>
          <w:szCs w:val="44"/>
          <w:highlight w:val="none"/>
          <w:u w:val="none" w:color="auto"/>
          <w:lang w:val="en-US" w:eastAsia="zh-CN" w:bidi="ar-SA"/>
        </w:rPr>
        <w:t>佛山市引进人才落户管理办法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eastAsia="宋体"/>
          <w:b w:val="0"/>
          <w:bCs w:val="0"/>
          <w:spacing w:val="-6"/>
          <w:highlight w:val="none"/>
          <w:lang w:val="en-US" w:eastAsia="zh-CN"/>
        </w:rPr>
      </w:pPr>
      <w:r>
        <w:rPr>
          <w:rFonts w:hint="eastAsia" w:ascii="Times New Roman" w:hAnsi="Times New Roman" w:eastAsia="楷体_GB2312" w:cs="Times New Roman"/>
          <w:b w:val="0"/>
          <w:bCs w:val="0"/>
          <w:spacing w:val="-6"/>
          <w:kern w:val="2"/>
          <w:sz w:val="32"/>
          <w:szCs w:val="32"/>
          <w:highlight w:val="none"/>
          <w:lang w:val="en-US" w:eastAsia="zh-CN" w:bidi="ar-SA"/>
        </w:rPr>
        <w:t>（</w:t>
      </w:r>
      <w:bookmarkStart w:id="0" w:name="_GoBack"/>
      <w:bookmarkEnd w:id="0"/>
      <w:r>
        <w:rPr>
          <w:rFonts w:hint="eastAsia" w:ascii="Times New Roman" w:hAnsi="Times New Roman" w:eastAsia="楷体_GB2312" w:cs="Times New Roman"/>
          <w:b w:val="0"/>
          <w:bCs w:val="0"/>
          <w:spacing w:val="-6"/>
          <w:kern w:val="2"/>
          <w:sz w:val="32"/>
          <w:szCs w:val="32"/>
          <w:highlight w:val="none"/>
          <w:lang w:val="en-US" w:eastAsia="zh-CN" w:bidi="ar-SA"/>
        </w:rPr>
        <w:t>征求意见稿）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firstLineChars="200"/>
        <w:jc w:val="center"/>
        <w:textAlignment w:val="auto"/>
        <w:rPr>
          <w:spacing w:val="-6"/>
          <w:highlight w:val="none"/>
        </w:rPr>
      </w:pPr>
      <w:r>
        <w:rPr>
          <w:rFonts w:hint="eastAsia" w:ascii="宋体" w:hAnsi="宋体" w:eastAsia="宋体" w:cs="宋体"/>
          <w:i w:val="0"/>
          <w:caps w:val="0"/>
          <w:color w:val="333333"/>
          <w:spacing w:val="-6"/>
          <w:sz w:val="27"/>
          <w:szCs w:val="27"/>
          <w:highlight w:val="non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theme="minorBidi"/>
          <w:spacing w:val="-6"/>
          <w:kern w:val="2"/>
          <w:sz w:val="32"/>
          <w:szCs w:val="28"/>
          <w:highlight w:val="none"/>
          <w:lang w:val="en-US" w:eastAsia="zh-CN"/>
        </w:rPr>
      </w:pPr>
      <w:r>
        <w:rPr>
          <w:rFonts w:hint="eastAsia" w:ascii="宋体" w:hAnsi="宋体" w:eastAsia="宋体" w:cstheme="minorBidi"/>
          <w:b/>
          <w:bCs/>
          <w:spacing w:val="-6"/>
          <w:kern w:val="2"/>
          <w:sz w:val="32"/>
          <w:szCs w:val="32"/>
          <w:highlight w:val="none"/>
          <w:lang w:val="en-US" w:eastAsia="zh-CN"/>
        </w:rPr>
        <w:t>第一章 总则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16" w:firstLineChars="20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黑体" w:hAnsi="黑体" w:eastAsia="黑体" w:cstheme="minorBidi"/>
          <w:spacing w:val="-6"/>
          <w:kern w:val="2"/>
          <w:sz w:val="32"/>
          <w:szCs w:val="32"/>
          <w:lang w:val="en-US" w:eastAsia="zh-CN" w:bidi="ar-SA"/>
        </w:rPr>
        <w:t>第一条 </w:t>
      </w:r>
      <w:r>
        <w:rPr>
          <w:rFonts w:hint="eastAsia" w:ascii="仿宋_GB2312" w:hAnsi="仿宋_GB2312" w:eastAsia="仿宋_GB2312" w:cstheme="minorBidi"/>
          <w:spacing w:val="-6"/>
          <w:kern w:val="2"/>
          <w:sz w:val="32"/>
          <w:szCs w:val="28"/>
          <w:highlight w:val="none"/>
          <w:lang w:val="en-US" w:eastAsia="zh-CN"/>
        </w:rPr>
        <w:t xml:space="preserve"> </w:t>
      </w:r>
      <w:r>
        <w:rPr>
          <w:rFonts w:hint="eastAsia" w:ascii="仿宋_GB2312" w:hAnsi="Times New Roman" w:eastAsia="仿宋_GB2312"/>
          <w:spacing w:val="0"/>
          <w:sz w:val="32"/>
          <w:szCs w:val="32"/>
        </w:rPr>
        <w:t>为</w:t>
      </w:r>
      <w:r>
        <w:rPr>
          <w:rFonts w:hint="eastAsia" w:ascii="仿宋_GB2312" w:hAnsi="Times New Roman" w:eastAsia="仿宋_GB2312"/>
          <w:spacing w:val="0"/>
          <w:sz w:val="32"/>
          <w:szCs w:val="32"/>
          <w:lang w:val="en-US" w:eastAsia="zh-CN"/>
        </w:rPr>
        <w:t>建设</w:t>
      </w:r>
      <w:r>
        <w:rPr>
          <w:rFonts w:hint="eastAsia" w:ascii="仿宋_GB2312" w:hAnsi="Times New Roman" w:eastAsia="仿宋_GB2312"/>
          <w:spacing w:val="0"/>
          <w:sz w:val="32"/>
          <w:szCs w:val="32"/>
        </w:rPr>
        <w:t>高水平人才高地创新高地</w:t>
      </w:r>
      <w:r>
        <w:rPr>
          <w:rFonts w:hint="eastAsia" w:ascii="仿宋_GB2312" w:hAnsi="Times New Roman" w:eastAsia="仿宋_GB2312"/>
          <w:spacing w:val="0"/>
          <w:sz w:val="32"/>
          <w:szCs w:val="32"/>
          <w:lang w:eastAsia="zh-CN"/>
        </w:rPr>
        <w:t>，优化</w:t>
      </w:r>
      <w:r>
        <w:rPr>
          <w:rFonts w:hint="default" w:ascii="仿宋_GB2312" w:hAnsi="Times New Roman" w:eastAsia="仿宋_GB2312"/>
          <w:spacing w:val="0"/>
          <w:sz w:val="32"/>
          <w:szCs w:val="32"/>
          <w:lang w:eastAsia="zh-CN"/>
        </w:rPr>
        <w:t>我市</w:t>
      </w:r>
      <w:r>
        <w:rPr>
          <w:rFonts w:hint="eastAsia" w:ascii="仿宋_GB2312" w:hAnsi="Times New Roman" w:eastAsia="仿宋_GB2312"/>
          <w:spacing w:val="0"/>
          <w:sz w:val="32"/>
          <w:szCs w:val="32"/>
          <w:lang w:eastAsia="zh-CN"/>
        </w:rPr>
        <w:t>人口结构</w:t>
      </w:r>
      <w:r>
        <w:rPr>
          <w:rFonts w:hint="default" w:ascii="仿宋_GB2312" w:hAnsi="Times New Roman" w:eastAsia="仿宋_GB2312"/>
          <w:spacing w:val="0"/>
          <w:sz w:val="32"/>
          <w:szCs w:val="32"/>
          <w:lang w:eastAsia="zh-CN"/>
        </w:rPr>
        <w:t>，</w:t>
      </w:r>
      <w:r>
        <w:rPr>
          <w:rFonts w:hint="eastAsia" w:ascii="仿宋_GB2312" w:hAnsi="Times New Roman" w:eastAsia="仿宋_GB2312"/>
          <w:spacing w:val="0"/>
          <w:sz w:val="32"/>
          <w:szCs w:val="32"/>
          <w:lang w:val="en-US" w:eastAsia="zh-CN"/>
        </w:rPr>
        <w:t>进一步畅通人才入户渠道，制定本办法。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16" w:firstLineChars="20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黑体" w:hAnsi="黑体" w:eastAsia="黑体" w:cstheme="minorBidi"/>
          <w:spacing w:val="-6"/>
          <w:kern w:val="2"/>
          <w:sz w:val="32"/>
          <w:szCs w:val="32"/>
          <w:lang w:val="en-US" w:eastAsia="zh-CN" w:bidi="ar-SA"/>
        </w:rPr>
        <w:t>第二条</w:t>
      </w:r>
      <w:r>
        <w:rPr>
          <w:rFonts w:hint="eastAsia" w:ascii="仿宋_GB2312" w:hAnsi="仿宋_GB2312" w:eastAsia="仿宋_GB2312" w:cstheme="minorBidi"/>
          <w:spacing w:val="-6"/>
          <w:kern w:val="2"/>
          <w:sz w:val="32"/>
          <w:szCs w:val="28"/>
          <w:highlight w:val="none"/>
          <w:lang w:val="en-US" w:eastAsia="zh-CN"/>
        </w:rPr>
        <w:t>  本办法适用于符合我市引进人才落户条件的非佛山户籍人员。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16" w:firstLineChars="20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仿宋_GB2312" w:hAnsi="仿宋_GB2312" w:eastAsia="仿宋_GB2312" w:cstheme="minorBidi"/>
          <w:spacing w:val="-6"/>
          <w:kern w:val="2"/>
          <w:sz w:val="32"/>
          <w:szCs w:val="28"/>
          <w:highlight w:val="none"/>
          <w:lang w:val="en-US" w:eastAsia="zh-CN"/>
        </w:rPr>
        <w:t>港澳台籍人员、外籍人员、公务员、事业单位在编人员、自主缴纳社会保险的人员（个体工商户和灵活就业人员等）不适用本办法。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16" w:firstLineChars="20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黑体" w:hAnsi="黑体" w:eastAsia="黑体" w:cstheme="minorBidi"/>
          <w:spacing w:val="-6"/>
          <w:kern w:val="2"/>
          <w:sz w:val="32"/>
          <w:szCs w:val="32"/>
          <w:lang w:val="en-US" w:eastAsia="zh-CN" w:bidi="ar-SA"/>
        </w:rPr>
        <w:t>第三条</w:t>
      </w:r>
      <w:r>
        <w:rPr>
          <w:rFonts w:hint="eastAsia" w:ascii="仿宋_GB2312" w:hAnsi="仿宋_GB2312" w:eastAsia="仿宋_GB2312" w:cstheme="minorBidi"/>
          <w:spacing w:val="-6"/>
          <w:kern w:val="2"/>
          <w:sz w:val="32"/>
          <w:szCs w:val="28"/>
          <w:highlight w:val="none"/>
          <w:lang w:val="en-US" w:eastAsia="zh-CN"/>
        </w:rPr>
        <w:t>  引进人才落户工作应遵循客观公正、公开透明、程序规范、高效便民的原则。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16" w:firstLineChars="200"/>
        <w:jc w:val="both"/>
        <w:textAlignment w:val="auto"/>
        <w:rPr>
          <w:rFonts w:hint="eastAsia" w:ascii="仿宋_GB2312" w:hAnsi="仿宋_GB2312" w:eastAsia="仿宋_GB2312"/>
          <w:spacing w:val="-6"/>
          <w:kern w:val="2"/>
          <w:sz w:val="32"/>
          <w:szCs w:val="28"/>
          <w:highlight w:val="none"/>
          <w:lang w:val="en-US" w:eastAsia="zh-CN"/>
        </w:rPr>
      </w:pPr>
      <w:r>
        <w:rPr>
          <w:rFonts w:hint="eastAsia" w:ascii="黑体" w:hAnsi="黑体" w:eastAsia="黑体" w:cstheme="minorBidi"/>
          <w:spacing w:val="-6"/>
          <w:kern w:val="2"/>
          <w:sz w:val="32"/>
          <w:szCs w:val="32"/>
          <w:lang w:val="en-US" w:eastAsia="zh-CN" w:bidi="ar-SA"/>
        </w:rPr>
        <w:t>第四条</w:t>
      </w:r>
      <w:r>
        <w:rPr>
          <w:rFonts w:hint="eastAsia" w:ascii="仿宋_GB2312" w:hAnsi="仿宋_GB2312" w:eastAsia="仿宋_GB2312" w:cstheme="minorBidi"/>
          <w:spacing w:val="-6"/>
          <w:kern w:val="2"/>
          <w:sz w:val="32"/>
          <w:szCs w:val="28"/>
          <w:highlight w:val="none"/>
          <w:lang w:val="en-US" w:eastAsia="zh-CN"/>
        </w:rPr>
        <w:t>  市人力资源社会保障部门负责审核市直机关事业单位人才的落户申请材料。</w:t>
      </w:r>
      <w:r>
        <w:rPr>
          <w:rFonts w:hint="eastAsia" w:ascii="仿宋_GB2312" w:hAnsi="仿宋_GB2312" w:eastAsia="仿宋_GB2312"/>
          <w:spacing w:val="-6"/>
          <w:kern w:val="2"/>
          <w:sz w:val="32"/>
          <w:szCs w:val="28"/>
          <w:highlight w:val="none"/>
          <w:lang w:eastAsia="zh-CN"/>
        </w:rPr>
        <w:t>区人力资源社会保障部门负责审核市直机关事业单位以外其他用人单位人才的落户申请材料</w:t>
      </w:r>
      <w:r>
        <w:rPr>
          <w:rFonts w:hint="eastAsia" w:ascii="仿宋_GB2312" w:hAnsi="仿宋_GB2312" w:eastAsia="仿宋_GB2312"/>
          <w:spacing w:val="-6"/>
          <w:kern w:val="2"/>
          <w:sz w:val="32"/>
          <w:szCs w:val="28"/>
          <w:highlight w:val="none"/>
          <w:lang w:val="en-US" w:eastAsia="zh-CN"/>
        </w:rPr>
        <w:t>。各区原则上根据人才职工养老保险缴纳地界定负责审核的人才。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16" w:firstLineChars="20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仿宋_GB2312" w:hAnsi="仿宋_GB2312" w:eastAsia="仿宋_GB2312" w:cstheme="minorBidi"/>
          <w:spacing w:val="-6"/>
          <w:kern w:val="2"/>
          <w:sz w:val="32"/>
          <w:szCs w:val="28"/>
          <w:highlight w:val="none"/>
          <w:lang w:val="en-US" w:eastAsia="zh-CN"/>
        </w:rPr>
        <w:t>公安部门负责确定随迁人员，办理人才及随迁人员的落户手续。</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16" w:firstLineChars="20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黑体" w:hAnsi="黑体" w:eastAsia="黑体" w:cstheme="minorBidi"/>
          <w:spacing w:val="-6"/>
          <w:kern w:val="2"/>
          <w:sz w:val="32"/>
          <w:szCs w:val="32"/>
          <w:lang w:val="en-US" w:eastAsia="zh-CN" w:bidi="ar-SA"/>
        </w:rPr>
        <w:t>第五条</w:t>
      </w:r>
      <w:r>
        <w:rPr>
          <w:rFonts w:hint="eastAsia" w:ascii="仿宋_GB2312" w:hAnsi="仿宋_GB2312" w:eastAsia="仿宋_GB2312" w:cstheme="minorBidi"/>
          <w:spacing w:val="-6"/>
          <w:kern w:val="2"/>
          <w:sz w:val="32"/>
          <w:szCs w:val="28"/>
          <w:highlight w:val="none"/>
          <w:lang w:val="en-US" w:eastAsia="zh-CN"/>
        </w:rPr>
        <w:t>  根据我市经济社会发展需要，市人力资源社会保障部门可适时修订引进人才落户条件。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theme="minorBidi"/>
          <w:spacing w:val="-6"/>
          <w:kern w:val="2"/>
          <w:sz w:val="32"/>
          <w:szCs w:val="28"/>
          <w:highlight w:val="none"/>
          <w:lang w:val="en-US" w:eastAsia="zh-CN"/>
        </w:rPr>
      </w:pPr>
      <w:r>
        <w:rPr>
          <w:rFonts w:hint="eastAsia" w:ascii="宋体" w:hAnsi="宋体" w:eastAsia="宋体" w:cstheme="minorBidi"/>
          <w:b/>
          <w:bCs/>
          <w:spacing w:val="-6"/>
          <w:kern w:val="2"/>
          <w:sz w:val="32"/>
          <w:szCs w:val="32"/>
          <w:highlight w:val="none"/>
          <w:lang w:val="en-US" w:eastAsia="zh-CN"/>
        </w:rPr>
        <w:t>第二章 落户申请及审核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16" w:firstLineChars="20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黑体" w:hAnsi="黑体" w:eastAsia="黑体" w:cstheme="minorBidi"/>
          <w:spacing w:val="-6"/>
          <w:kern w:val="2"/>
          <w:sz w:val="32"/>
          <w:szCs w:val="32"/>
          <w:lang w:val="en-US" w:eastAsia="zh-CN" w:bidi="ar-SA"/>
        </w:rPr>
        <w:t>第六条 </w:t>
      </w:r>
      <w:r>
        <w:rPr>
          <w:rFonts w:hint="eastAsia" w:ascii="仿宋_GB2312" w:hAnsi="仿宋_GB2312" w:eastAsia="仿宋_GB2312" w:cstheme="minorBidi"/>
          <w:spacing w:val="-6"/>
          <w:kern w:val="2"/>
          <w:sz w:val="32"/>
          <w:szCs w:val="28"/>
          <w:highlight w:val="none"/>
          <w:lang w:val="en-US" w:eastAsia="zh-CN"/>
        </w:rPr>
        <w:t xml:space="preserve"> 符合第二条规定的下列（一）至（三）项人才，可申请落户：</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仿宋_GB2312" w:hAnsi="仿宋_GB2312" w:eastAsia="仿宋_GB2312"/>
          <w:spacing w:val="-6"/>
          <w:kern w:val="2"/>
          <w:sz w:val="32"/>
          <w:szCs w:val="28"/>
          <w:highlight w:val="none"/>
          <w:lang w:eastAsia="zh-CN"/>
        </w:rPr>
        <w:t>经我市市级人才主管部门认定的领军人才，年龄不受限制；</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仿宋_GB2312" w:hAnsi="仿宋_GB2312" w:eastAsia="仿宋_GB2312" w:cstheme="minorBidi"/>
          <w:spacing w:val="-6"/>
          <w:kern w:val="2"/>
          <w:sz w:val="32"/>
          <w:szCs w:val="28"/>
          <w:highlight w:val="none"/>
          <w:lang w:val="en-US" w:eastAsia="zh-CN"/>
        </w:rPr>
        <w:t>与我市用人单位签订劳动合同或聘用合同，且在我市参加社会保险，用人单位与参保单位一致，符合下列条件之一的当年毕业生：</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16" w:firstLineChars="20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仿宋_GB2312" w:hAnsi="仿宋_GB2312" w:eastAsia="仿宋_GB2312" w:cstheme="minorBidi"/>
          <w:spacing w:val="-6"/>
          <w:kern w:val="2"/>
          <w:sz w:val="32"/>
          <w:szCs w:val="28"/>
          <w:highlight w:val="none"/>
          <w:lang w:eastAsia="zh-CN"/>
        </w:rPr>
        <w:t>具有国内普通高等教育全日制本科及以上学历或国（境）外学士及以上学位</w:t>
      </w:r>
      <w:r>
        <w:rPr>
          <w:rFonts w:hint="eastAsia" w:ascii="仿宋_GB2312" w:hAnsi="仿宋_GB2312" w:eastAsia="仿宋_GB2312" w:cstheme="minorBidi"/>
          <w:spacing w:val="-6"/>
          <w:kern w:val="2"/>
          <w:sz w:val="32"/>
          <w:szCs w:val="28"/>
          <w:highlight w:val="none"/>
          <w:lang w:val="en-US" w:eastAsia="zh-CN"/>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16" w:firstLineChars="20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仿宋_GB2312" w:hAnsi="仿宋_GB2312" w:eastAsia="仿宋_GB2312" w:cstheme="minorBidi"/>
          <w:spacing w:val="-6"/>
          <w:kern w:val="2"/>
          <w:sz w:val="32"/>
          <w:szCs w:val="28"/>
          <w:highlight w:val="none"/>
          <w:lang w:val="en-US" w:eastAsia="zh-CN"/>
        </w:rPr>
        <w:t>高明区、三水区放宽至具有国内普通高等教育全日制大专及以上学历。通过放宽条件落户</w:t>
      </w:r>
      <w:r>
        <w:rPr>
          <w:rFonts w:hint="eastAsia" w:ascii="仿宋_GB2312" w:hAnsi="仿宋_GB2312" w:eastAsia="仿宋_GB2312" w:cstheme="minorBidi"/>
          <w:spacing w:val="-6"/>
          <w:kern w:val="2"/>
          <w:sz w:val="32"/>
          <w:szCs w:val="28"/>
          <w:highlight w:val="none"/>
          <w:lang w:val="en-US" w:eastAsia="zh"/>
        </w:rPr>
        <w:t>高明区、三水区</w:t>
      </w:r>
      <w:r>
        <w:rPr>
          <w:rFonts w:hint="eastAsia" w:ascii="仿宋_GB2312" w:hAnsi="仿宋_GB2312" w:eastAsia="仿宋_GB2312" w:cstheme="minorBidi"/>
          <w:spacing w:val="-6"/>
          <w:kern w:val="2"/>
          <w:sz w:val="32"/>
          <w:szCs w:val="28"/>
          <w:highlight w:val="none"/>
          <w:lang w:val="en-US" w:eastAsia="zh-CN"/>
        </w:rPr>
        <w:t>的，落户后3年内不能在市内跨区迁移；</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16" w:firstLineChars="20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仿宋_GB2312" w:hAnsi="仿宋_GB2312" w:eastAsia="仿宋_GB2312" w:cstheme="minorBidi"/>
          <w:spacing w:val="-6"/>
          <w:kern w:val="2"/>
          <w:sz w:val="32"/>
          <w:szCs w:val="28"/>
          <w:highlight w:val="none"/>
          <w:lang w:val="en-US" w:eastAsia="zh-CN"/>
        </w:rPr>
        <w:t>毕业于技工院校或职业院校，且</w:t>
      </w:r>
      <w:r>
        <w:rPr>
          <w:rFonts w:hint="default" w:ascii="仿宋_GB2312" w:hAnsi="仿宋_GB2312" w:eastAsia="仿宋_GB2312" w:cstheme="minorBidi"/>
          <w:spacing w:val="-6"/>
          <w:kern w:val="2"/>
          <w:sz w:val="32"/>
          <w:szCs w:val="28"/>
          <w:highlight w:val="none"/>
          <w:lang w:eastAsia="zh-CN"/>
        </w:rPr>
        <w:t>具有</w:t>
      </w:r>
      <w:r>
        <w:rPr>
          <w:rFonts w:hint="eastAsia" w:ascii="仿宋_GB2312" w:hAnsi="仿宋_GB2312" w:eastAsia="仿宋_GB2312" w:cstheme="minorBidi"/>
          <w:spacing w:val="-6"/>
          <w:kern w:val="2"/>
          <w:sz w:val="32"/>
          <w:szCs w:val="28"/>
          <w:highlight w:val="none"/>
          <w:lang w:eastAsia="zh-CN"/>
        </w:rPr>
        <w:t>由毕业院校发放的高级工（</w:t>
      </w:r>
      <w:r>
        <w:rPr>
          <w:rFonts w:hint="eastAsia" w:ascii="仿宋_GB2312" w:hAnsi="仿宋_GB2312" w:eastAsia="仿宋_GB2312" w:cstheme="minorBidi"/>
          <w:spacing w:val="-6"/>
          <w:kern w:val="2"/>
          <w:sz w:val="32"/>
          <w:szCs w:val="28"/>
          <w:highlight w:val="none"/>
          <w:lang w:val="en-US" w:eastAsia="zh-CN"/>
        </w:rPr>
        <w:t>三级）及以上职业资格证书或职业技能等级证书，年龄需在30周岁以下；</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仿宋_GB2312" w:hAnsi="仿宋_GB2312" w:eastAsia="仿宋_GB2312" w:cstheme="minorBidi"/>
          <w:spacing w:val="-6"/>
          <w:kern w:val="2"/>
          <w:sz w:val="32"/>
          <w:szCs w:val="28"/>
          <w:highlight w:val="none"/>
          <w:lang w:val="en-US" w:eastAsia="zh-CN"/>
        </w:rPr>
        <w:t>与我市用人单位签订劳动合同或聘用合同，且在我市依法连续参加社会保险6个月及以上，</w:t>
      </w:r>
      <w:r>
        <w:rPr>
          <w:rFonts w:hint="eastAsia" w:ascii="仿宋_GB2312" w:hAnsi="仿宋_GB2312" w:eastAsia="仿宋_GB2312" w:cs="Times New Roman"/>
          <w:spacing w:val="-6"/>
          <w:kern w:val="2"/>
          <w:sz w:val="32"/>
          <w:szCs w:val="28"/>
          <w:highlight w:val="none"/>
          <w:lang w:val="en-US" w:eastAsia="zh-CN"/>
        </w:rPr>
        <w:t>用人单位与参保单位一致，</w:t>
      </w:r>
      <w:r>
        <w:rPr>
          <w:rFonts w:hint="eastAsia" w:ascii="仿宋_GB2312" w:hAnsi="仿宋_GB2312" w:eastAsia="仿宋_GB2312" w:cstheme="minorBidi"/>
          <w:spacing w:val="-6"/>
          <w:kern w:val="2"/>
          <w:sz w:val="32"/>
          <w:szCs w:val="28"/>
          <w:highlight w:val="none"/>
          <w:lang w:val="en-US" w:eastAsia="zh-CN"/>
        </w:rPr>
        <w:t>符合下列条件之一的在职人才：</w:t>
      </w:r>
    </w:p>
    <w:p>
      <w:pPr>
        <w:pStyle w:val="7"/>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16" w:firstLineChars="20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仿宋_GB2312" w:hAnsi="仿宋_GB2312" w:eastAsia="仿宋_GB2312" w:cstheme="minorBidi"/>
          <w:spacing w:val="-6"/>
          <w:kern w:val="2"/>
          <w:sz w:val="32"/>
          <w:szCs w:val="28"/>
          <w:highlight w:val="none"/>
          <w:lang w:val="en-US" w:eastAsia="zh-CN"/>
        </w:rPr>
        <w:t>具有国内普通高等教育全日制大专及以上学历或国（境）外学士及以上学位。其中，具有国内普通高等教育博士研究生学历或国（境）外博士学位的，年龄需在50周岁以下；具有国内普通高等教育硕士研究生学历或国（境）外硕士学位的，年龄需在45周岁以下；具有国内普通高等教育本科学历或国（境）外学士学位的，年龄需在35周岁以下；具有国内普通高等教育全日制大专学历的，年龄需在30周岁以下；</w:t>
      </w:r>
    </w:p>
    <w:p>
      <w:pPr>
        <w:pStyle w:val="7"/>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16" w:firstLineChars="20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仿宋_GB2312" w:hAnsi="仿宋_GB2312" w:eastAsia="仿宋_GB2312" w:cstheme="minorBidi"/>
          <w:spacing w:val="-6"/>
          <w:kern w:val="2"/>
          <w:sz w:val="32"/>
          <w:szCs w:val="28"/>
          <w:highlight w:val="none"/>
          <w:lang w:val="en-US" w:eastAsia="zh-CN"/>
        </w:rPr>
        <w:t>具有专业技术中级及以上职称，且在我市从事与证书专业（名称）相符的工作。其中，具有高级专业技术职称的，年龄需在50周岁以下；具有中级专业技术职称的，年龄需在45周岁以下；</w:t>
      </w:r>
    </w:p>
    <w:p>
      <w:pPr>
        <w:pStyle w:val="7"/>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16" w:firstLineChars="20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仿宋_GB2312" w:hAnsi="仿宋_GB2312" w:eastAsia="仿宋_GB2312" w:cstheme="minorBidi"/>
          <w:spacing w:val="-6"/>
          <w:kern w:val="2"/>
          <w:sz w:val="32"/>
          <w:szCs w:val="28"/>
          <w:highlight w:val="none"/>
          <w:lang w:val="en-US" w:eastAsia="zh"/>
        </w:rPr>
        <w:t>高明区、三水区</w:t>
      </w:r>
      <w:r>
        <w:rPr>
          <w:rFonts w:hint="eastAsia" w:ascii="仿宋_GB2312" w:hAnsi="仿宋_GB2312" w:eastAsia="仿宋_GB2312" w:cstheme="minorBidi"/>
          <w:spacing w:val="-6"/>
          <w:kern w:val="2"/>
          <w:sz w:val="32"/>
          <w:szCs w:val="28"/>
          <w:highlight w:val="none"/>
          <w:lang w:val="en-US" w:eastAsia="zh-CN"/>
        </w:rPr>
        <w:t>放宽至具有初级专业技术职称，且在用人单位所在</w:t>
      </w:r>
      <w:r>
        <w:rPr>
          <w:rFonts w:hint="eastAsia" w:ascii="仿宋_GB2312" w:hAnsi="仿宋_GB2312" w:eastAsia="仿宋_GB2312" w:cstheme="minorBidi"/>
          <w:spacing w:val="-6"/>
          <w:kern w:val="2"/>
          <w:sz w:val="32"/>
          <w:szCs w:val="28"/>
          <w:highlight w:val="none"/>
          <w:lang w:val="en-US" w:eastAsia="zh"/>
        </w:rPr>
        <w:t>区</w:t>
      </w:r>
      <w:r>
        <w:rPr>
          <w:rFonts w:hint="eastAsia" w:ascii="仿宋_GB2312" w:hAnsi="仿宋_GB2312" w:eastAsia="仿宋_GB2312" w:cstheme="minorBidi"/>
          <w:spacing w:val="-6"/>
          <w:kern w:val="2"/>
          <w:sz w:val="32"/>
          <w:szCs w:val="28"/>
          <w:highlight w:val="none"/>
          <w:lang w:val="en-US" w:eastAsia="zh-CN"/>
        </w:rPr>
        <w:t>从事与证书专业（名称）相符的工作。通过放宽条件落户</w:t>
      </w:r>
      <w:r>
        <w:rPr>
          <w:rFonts w:hint="eastAsia" w:ascii="仿宋_GB2312" w:hAnsi="仿宋_GB2312" w:eastAsia="仿宋_GB2312" w:cstheme="minorBidi"/>
          <w:spacing w:val="-6"/>
          <w:kern w:val="2"/>
          <w:sz w:val="32"/>
          <w:szCs w:val="28"/>
          <w:highlight w:val="none"/>
          <w:lang w:val="en-US" w:eastAsia="zh"/>
        </w:rPr>
        <w:t>高明区、三水区</w:t>
      </w:r>
      <w:r>
        <w:rPr>
          <w:rFonts w:hint="eastAsia" w:ascii="仿宋_GB2312" w:hAnsi="仿宋_GB2312" w:eastAsia="仿宋_GB2312" w:cstheme="minorBidi"/>
          <w:spacing w:val="-6"/>
          <w:kern w:val="2"/>
          <w:sz w:val="32"/>
          <w:szCs w:val="28"/>
          <w:highlight w:val="none"/>
          <w:lang w:val="en-US" w:eastAsia="zh-CN"/>
        </w:rPr>
        <w:t>的，年龄需在35周岁以下，且落户后3年内不能在市内跨区迁移；</w:t>
      </w:r>
    </w:p>
    <w:p>
      <w:pPr>
        <w:pStyle w:val="7"/>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16" w:firstLineChars="200"/>
        <w:jc w:val="both"/>
        <w:textAlignment w:val="auto"/>
        <w:rPr>
          <w:rFonts w:hint="default" w:ascii="仿宋_GB2312" w:hAnsi="仿宋_GB2312" w:eastAsia="仿宋_GB2312" w:cstheme="minorBidi"/>
          <w:spacing w:val="-6"/>
          <w:kern w:val="2"/>
          <w:sz w:val="32"/>
          <w:szCs w:val="28"/>
          <w:highlight w:val="none"/>
          <w:lang w:val="en-US" w:eastAsia="zh-CN"/>
        </w:rPr>
      </w:pPr>
      <w:r>
        <w:rPr>
          <w:rFonts w:hint="eastAsia" w:ascii="仿宋_GB2312" w:hAnsi="仿宋_GB2312" w:eastAsia="仿宋_GB2312" w:cstheme="minorBidi"/>
          <w:spacing w:val="-6"/>
          <w:kern w:val="2"/>
          <w:sz w:val="32"/>
          <w:szCs w:val="28"/>
          <w:highlight w:val="none"/>
          <w:lang w:val="en-US" w:eastAsia="zh-CN"/>
        </w:rPr>
        <w:t>具有技师（二级）及以上职业资格证书或职业技能等级证书，且在我市从事与证书工种（名称）相符的工作。其中，具有高级技师（一级）职业资格证书或职业技能等级证书的，年龄需在50周岁以下；具有技师（二级）职业资格证书或职业技能等级证书的，年龄需在45周岁以下；</w:t>
      </w:r>
    </w:p>
    <w:p>
      <w:pPr>
        <w:pStyle w:val="7"/>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16" w:firstLineChars="200"/>
        <w:jc w:val="both"/>
        <w:textAlignment w:val="auto"/>
        <w:rPr>
          <w:rFonts w:hint="default" w:ascii="仿宋_GB2312" w:hAnsi="仿宋_GB2312" w:eastAsia="仿宋_GB2312" w:cstheme="minorBidi"/>
          <w:spacing w:val="-6"/>
          <w:kern w:val="2"/>
          <w:sz w:val="32"/>
          <w:szCs w:val="28"/>
          <w:highlight w:val="none"/>
          <w:lang w:val="en-US" w:eastAsia="zh-CN"/>
        </w:rPr>
      </w:pPr>
      <w:r>
        <w:rPr>
          <w:rFonts w:hint="eastAsia" w:ascii="仿宋_GB2312" w:hAnsi="仿宋_GB2312" w:eastAsia="仿宋_GB2312" w:cstheme="minorBidi"/>
          <w:spacing w:val="-6"/>
          <w:kern w:val="2"/>
          <w:sz w:val="32"/>
          <w:szCs w:val="28"/>
          <w:highlight w:val="none"/>
          <w:lang w:val="en-US" w:eastAsia="zh"/>
        </w:rPr>
        <w:t>高明区、三水区</w:t>
      </w:r>
      <w:r>
        <w:rPr>
          <w:rFonts w:hint="eastAsia" w:ascii="仿宋_GB2312" w:hAnsi="仿宋_GB2312" w:eastAsia="仿宋_GB2312" w:cstheme="minorBidi"/>
          <w:spacing w:val="-6"/>
          <w:kern w:val="2"/>
          <w:sz w:val="32"/>
          <w:szCs w:val="28"/>
          <w:highlight w:val="none"/>
          <w:lang w:val="en-US" w:eastAsia="zh-CN"/>
        </w:rPr>
        <w:t>放宽至具有初级工（五级）及以上国家职业资格证书或职业技能等级证书，且在用人单位所在</w:t>
      </w:r>
      <w:r>
        <w:rPr>
          <w:rFonts w:hint="eastAsia" w:ascii="仿宋_GB2312" w:hAnsi="仿宋_GB2312" w:eastAsia="仿宋_GB2312" w:cstheme="minorBidi"/>
          <w:spacing w:val="-6"/>
          <w:kern w:val="2"/>
          <w:sz w:val="32"/>
          <w:szCs w:val="28"/>
          <w:highlight w:val="none"/>
          <w:lang w:val="en-US" w:eastAsia="zh"/>
        </w:rPr>
        <w:t>区</w:t>
      </w:r>
      <w:r>
        <w:rPr>
          <w:rFonts w:hint="eastAsia" w:ascii="仿宋_GB2312" w:hAnsi="仿宋_GB2312" w:eastAsia="仿宋_GB2312" w:cstheme="minorBidi"/>
          <w:spacing w:val="-6"/>
          <w:kern w:val="2"/>
          <w:sz w:val="32"/>
          <w:szCs w:val="28"/>
          <w:highlight w:val="none"/>
          <w:lang w:val="en-US" w:eastAsia="zh-CN"/>
        </w:rPr>
        <w:t>从事与证书工种（名称）相符的工作。通过放宽条件落户</w:t>
      </w:r>
      <w:r>
        <w:rPr>
          <w:rFonts w:hint="eastAsia" w:ascii="仿宋_GB2312" w:hAnsi="仿宋_GB2312" w:eastAsia="仿宋_GB2312" w:cstheme="minorBidi"/>
          <w:spacing w:val="-6"/>
          <w:kern w:val="2"/>
          <w:sz w:val="32"/>
          <w:szCs w:val="28"/>
          <w:highlight w:val="none"/>
          <w:lang w:val="en-US" w:eastAsia="zh"/>
        </w:rPr>
        <w:t>高明区、三水区</w:t>
      </w:r>
      <w:r>
        <w:rPr>
          <w:rFonts w:hint="eastAsia" w:ascii="仿宋_GB2312" w:hAnsi="仿宋_GB2312" w:eastAsia="仿宋_GB2312" w:cstheme="minorBidi"/>
          <w:spacing w:val="-6"/>
          <w:kern w:val="2"/>
          <w:sz w:val="32"/>
          <w:szCs w:val="28"/>
          <w:highlight w:val="none"/>
          <w:lang w:val="en-US" w:eastAsia="zh-CN"/>
        </w:rPr>
        <w:t>的，高级工（三级）年龄需在40周岁以下，中级工（四级）和初级工（五级）年龄需在30周岁以下，且落户后3年内不能在市内跨区迁移。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16" w:firstLineChars="200"/>
        <w:jc w:val="both"/>
        <w:textAlignment w:val="auto"/>
        <w:rPr>
          <w:rFonts w:hint="eastAsia" w:ascii="仿宋_GB2312" w:hAnsi="仿宋_GB2312" w:eastAsia="仿宋_GB2312" w:cs="Times New Roman"/>
          <w:spacing w:val="-6"/>
          <w:kern w:val="2"/>
          <w:sz w:val="32"/>
          <w:szCs w:val="28"/>
          <w:highlight w:val="none"/>
          <w:lang w:val="en-US" w:eastAsia="zh-CN"/>
        </w:rPr>
      </w:pPr>
      <w:r>
        <w:rPr>
          <w:rFonts w:hint="eastAsia" w:ascii="黑体" w:hAnsi="黑体" w:eastAsia="黑体" w:cstheme="minorBidi"/>
          <w:spacing w:val="-6"/>
          <w:kern w:val="2"/>
          <w:sz w:val="32"/>
          <w:szCs w:val="32"/>
          <w:lang w:val="en-US" w:eastAsia="zh-CN" w:bidi="ar-SA"/>
        </w:rPr>
        <w:t>第七条</w:t>
      </w:r>
      <w:r>
        <w:rPr>
          <w:rFonts w:hint="eastAsia" w:ascii="仿宋_GB2312" w:hAnsi="仿宋_GB2312" w:eastAsia="仿宋_GB2312" w:cstheme="minorBidi"/>
          <w:spacing w:val="-6"/>
          <w:kern w:val="2"/>
          <w:sz w:val="32"/>
          <w:szCs w:val="28"/>
          <w:highlight w:val="none"/>
          <w:lang w:val="en-US" w:eastAsia="zh-CN"/>
        </w:rPr>
        <w:t>  申请</w:t>
      </w:r>
      <w:r>
        <w:rPr>
          <w:rFonts w:hint="eastAsia" w:ascii="仿宋_GB2312" w:hAnsi="仿宋_GB2312" w:eastAsia="仿宋_GB2312" w:cs="Times New Roman"/>
          <w:spacing w:val="-6"/>
          <w:kern w:val="2"/>
          <w:sz w:val="32"/>
          <w:szCs w:val="28"/>
          <w:highlight w:val="none"/>
          <w:lang w:val="en-US" w:eastAsia="zh-CN"/>
        </w:rPr>
        <w:t>人可通过佛山市人力资源和社会保障局公共服务平台提交以下材料彩色电子扫描版或照片申请落户：</w:t>
      </w:r>
    </w:p>
    <w:p>
      <w:pPr>
        <w:pStyle w:val="7"/>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rPr>
          <w:rFonts w:hint="eastAsia" w:ascii="仿宋_GB2312" w:hAnsi="仿宋_GB2312" w:eastAsia="仿宋_GB2312" w:cs="Times New Roman"/>
          <w:spacing w:val="-6"/>
          <w:kern w:val="2"/>
          <w:sz w:val="32"/>
          <w:szCs w:val="28"/>
          <w:highlight w:val="none"/>
          <w:lang w:val="en-US" w:eastAsia="zh-CN"/>
        </w:rPr>
      </w:pPr>
      <w:r>
        <w:rPr>
          <w:rFonts w:hint="eastAsia" w:ascii="仿宋_GB2312" w:hAnsi="仿宋_GB2312" w:eastAsia="仿宋_GB2312" w:cs="Times New Roman"/>
          <w:spacing w:val="-6"/>
          <w:kern w:val="2"/>
          <w:sz w:val="32"/>
          <w:szCs w:val="28"/>
          <w:highlight w:val="none"/>
          <w:lang w:val="en-US" w:eastAsia="zh-CN"/>
        </w:rPr>
        <w:t>填报个人基本信息后系统自动生成的《佛山市人才引进入户呈报表》；</w:t>
      </w:r>
    </w:p>
    <w:p>
      <w:pPr>
        <w:pStyle w:val="7"/>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rPr>
          <w:rFonts w:hint="eastAsia" w:ascii="仿宋_GB2312" w:hAnsi="仿宋_GB2312" w:eastAsia="仿宋_GB2312" w:cs="Times New Roman"/>
          <w:spacing w:val="-6"/>
          <w:kern w:val="2"/>
          <w:sz w:val="32"/>
          <w:szCs w:val="28"/>
          <w:highlight w:val="none"/>
          <w:lang w:val="en-US" w:eastAsia="zh-CN"/>
        </w:rPr>
      </w:pPr>
      <w:r>
        <w:rPr>
          <w:rFonts w:hint="eastAsia" w:ascii="仿宋_GB2312" w:hAnsi="仿宋_GB2312" w:eastAsia="仿宋_GB2312" w:cs="Times New Roman"/>
          <w:spacing w:val="-6"/>
          <w:kern w:val="2"/>
          <w:sz w:val="32"/>
          <w:szCs w:val="28"/>
          <w:highlight w:val="none"/>
          <w:lang w:val="en-US" w:eastAsia="zh-CN"/>
        </w:rPr>
        <w:t>身份证；</w:t>
      </w:r>
    </w:p>
    <w:p>
      <w:pPr>
        <w:pStyle w:val="7"/>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rPr>
          <w:rFonts w:hint="eastAsia" w:ascii="仿宋_GB2312" w:hAnsi="仿宋_GB2312" w:eastAsia="仿宋_GB2312" w:cs="Times New Roman"/>
          <w:spacing w:val="-6"/>
          <w:kern w:val="2"/>
          <w:sz w:val="32"/>
          <w:szCs w:val="28"/>
          <w:highlight w:val="none"/>
          <w:lang w:val="en-US" w:eastAsia="zh-CN"/>
        </w:rPr>
      </w:pPr>
      <w:r>
        <w:rPr>
          <w:rFonts w:hint="eastAsia" w:ascii="仿宋_GB2312" w:hAnsi="仿宋_GB2312" w:eastAsia="仿宋_GB2312" w:cs="Times New Roman"/>
          <w:spacing w:val="-6"/>
          <w:kern w:val="2"/>
          <w:sz w:val="32"/>
          <w:szCs w:val="28"/>
          <w:highlight w:val="none"/>
          <w:lang w:val="en-US" w:eastAsia="zh-CN"/>
        </w:rPr>
        <w:t>户口簿首页、申请人页；</w:t>
      </w:r>
    </w:p>
    <w:p>
      <w:pPr>
        <w:pStyle w:val="7"/>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rPr>
          <w:rFonts w:hint="eastAsia" w:ascii="仿宋_GB2312" w:hAnsi="仿宋_GB2312" w:eastAsia="仿宋_GB2312" w:cs="Times New Roman"/>
          <w:spacing w:val="-6"/>
          <w:kern w:val="2"/>
          <w:sz w:val="32"/>
          <w:szCs w:val="28"/>
          <w:highlight w:val="none"/>
          <w:lang w:val="en-US" w:eastAsia="zh-CN"/>
        </w:rPr>
      </w:pPr>
      <w:r>
        <w:rPr>
          <w:rFonts w:hint="eastAsia" w:ascii="仿宋_GB2312" w:hAnsi="仿宋_GB2312" w:eastAsia="仿宋_GB2312" w:cs="Times New Roman"/>
          <w:spacing w:val="-6"/>
          <w:kern w:val="2"/>
          <w:sz w:val="32"/>
          <w:szCs w:val="28"/>
          <w:highlight w:val="none"/>
          <w:lang w:val="en-US" w:eastAsia="zh-CN"/>
        </w:rPr>
        <w:t>参加社会保险缴费证明；</w:t>
      </w:r>
    </w:p>
    <w:p>
      <w:pPr>
        <w:pStyle w:val="7"/>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rPr>
          <w:rFonts w:hint="eastAsia" w:ascii="仿宋_GB2312" w:hAnsi="仿宋_GB2312" w:eastAsia="仿宋_GB2312" w:cs="Times New Roman"/>
          <w:spacing w:val="-6"/>
          <w:kern w:val="2"/>
          <w:sz w:val="32"/>
          <w:szCs w:val="28"/>
          <w:highlight w:val="none"/>
          <w:lang w:val="en-US" w:eastAsia="zh-CN"/>
        </w:rPr>
      </w:pPr>
      <w:r>
        <w:rPr>
          <w:rFonts w:hint="eastAsia" w:ascii="仿宋_GB2312" w:hAnsi="仿宋_GB2312" w:eastAsia="仿宋_GB2312" w:cs="Times New Roman"/>
          <w:spacing w:val="-6"/>
          <w:kern w:val="2"/>
          <w:sz w:val="32"/>
          <w:szCs w:val="28"/>
          <w:highlight w:val="none"/>
          <w:lang w:val="en-US" w:eastAsia="zh-CN"/>
        </w:rPr>
        <w:t>正在履行的劳动合同或聘用合同；</w:t>
      </w:r>
    </w:p>
    <w:p>
      <w:pPr>
        <w:pStyle w:val="7"/>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rPr>
          <w:rFonts w:hint="eastAsia" w:ascii="仿宋_GB2312" w:hAnsi="仿宋_GB2312" w:eastAsia="仿宋_GB2312" w:cs="Times New Roman"/>
          <w:spacing w:val="-6"/>
          <w:kern w:val="2"/>
          <w:sz w:val="32"/>
          <w:szCs w:val="28"/>
          <w:highlight w:val="none"/>
          <w:lang w:val="en-US" w:eastAsia="zh-CN"/>
        </w:rPr>
      </w:pPr>
      <w:r>
        <w:rPr>
          <w:rFonts w:hint="eastAsia" w:ascii="仿宋_GB2312" w:hAnsi="仿宋_GB2312" w:eastAsia="仿宋_GB2312" w:cs="Times New Roman"/>
          <w:spacing w:val="-6"/>
          <w:kern w:val="2"/>
          <w:sz w:val="32"/>
          <w:szCs w:val="28"/>
          <w:highlight w:val="none"/>
          <w:lang w:val="en-US" w:eastAsia="zh-CN"/>
        </w:rPr>
        <w:t>个人资质佐证材料（指获得的毕业证书、学历学位证书、学历学位认证佐证材料、专业技术资格证书、职称评审表、</w:t>
      </w:r>
      <w:r>
        <w:rPr>
          <w:rFonts w:hint="eastAsia" w:ascii="仿宋_GB2312" w:hAnsi="仿宋_GB2312" w:eastAsia="仿宋_GB2312" w:cstheme="minorBidi"/>
          <w:spacing w:val="-6"/>
          <w:kern w:val="2"/>
          <w:sz w:val="32"/>
          <w:szCs w:val="28"/>
          <w:highlight w:val="none"/>
          <w:lang w:val="en-US" w:eastAsia="zh-CN"/>
        </w:rPr>
        <w:t>国家职业资格证书、职业技能等级证书等</w:t>
      </w:r>
      <w:r>
        <w:rPr>
          <w:rFonts w:hint="eastAsia" w:ascii="仿宋_GB2312" w:hAnsi="仿宋_GB2312" w:eastAsia="仿宋_GB2312" w:cs="Times New Roman"/>
          <w:spacing w:val="-6"/>
          <w:kern w:val="2"/>
          <w:sz w:val="32"/>
          <w:szCs w:val="28"/>
          <w:highlight w:val="none"/>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16" w:firstLineChars="200"/>
        <w:jc w:val="both"/>
        <w:textAlignment w:val="auto"/>
        <w:rPr>
          <w:rFonts w:hint="eastAsia" w:ascii="仿宋_GB2312" w:hAnsi="仿宋_GB2312" w:eastAsia="仿宋_GB2312" w:cs="Times New Roman"/>
          <w:spacing w:val="-6"/>
          <w:kern w:val="2"/>
          <w:sz w:val="32"/>
          <w:szCs w:val="28"/>
          <w:highlight w:val="none"/>
          <w:lang w:val="en-US" w:eastAsia="zh-CN"/>
        </w:rPr>
      </w:pPr>
      <w:r>
        <w:rPr>
          <w:rFonts w:hint="eastAsia" w:ascii="黑体" w:hAnsi="黑体" w:eastAsia="黑体" w:cstheme="minorBidi"/>
          <w:spacing w:val="-6"/>
          <w:kern w:val="2"/>
          <w:sz w:val="32"/>
          <w:szCs w:val="32"/>
          <w:lang w:val="en-US" w:eastAsia="zh-CN" w:bidi="ar-SA"/>
        </w:rPr>
        <w:t>第八条</w:t>
      </w:r>
      <w:r>
        <w:rPr>
          <w:rFonts w:hint="eastAsia" w:ascii="黑体" w:hAnsi="黑体" w:eastAsia="黑体" w:cs="Times New Roman"/>
          <w:spacing w:val="-6"/>
          <w:kern w:val="2"/>
          <w:sz w:val="32"/>
          <w:szCs w:val="28"/>
          <w:highlight w:val="none"/>
          <w:lang w:val="en-US" w:eastAsia="zh-CN"/>
        </w:rPr>
        <w:t> </w:t>
      </w:r>
      <w:r>
        <w:rPr>
          <w:rFonts w:hint="eastAsia" w:ascii="仿宋_GB2312" w:hAnsi="仿宋_GB2312" w:eastAsia="仿宋_GB2312" w:cs="Times New Roman"/>
          <w:b/>
          <w:bCs/>
          <w:spacing w:val="-6"/>
          <w:kern w:val="2"/>
          <w:sz w:val="32"/>
          <w:szCs w:val="28"/>
          <w:highlight w:val="none"/>
          <w:lang w:val="en-US" w:eastAsia="zh-CN"/>
        </w:rPr>
        <w:t xml:space="preserve"> </w:t>
      </w:r>
      <w:r>
        <w:rPr>
          <w:rFonts w:hint="eastAsia" w:ascii="仿宋_GB2312" w:hAnsi="仿宋_GB2312" w:eastAsia="仿宋_GB2312" w:cs="Times New Roman"/>
          <w:spacing w:val="-6"/>
          <w:kern w:val="2"/>
          <w:sz w:val="32"/>
          <w:szCs w:val="28"/>
          <w:highlight w:val="none"/>
          <w:lang w:val="en-US" w:eastAsia="zh-CN"/>
        </w:rPr>
        <w:t>为提高审核效率，市、区</w:t>
      </w:r>
      <w:r>
        <w:rPr>
          <w:rFonts w:hint="eastAsia" w:ascii="仿宋_GB2312" w:hAnsi="仿宋_GB2312" w:eastAsia="仿宋_GB2312" w:cstheme="minorBidi"/>
          <w:spacing w:val="-6"/>
          <w:kern w:val="2"/>
          <w:sz w:val="32"/>
          <w:szCs w:val="28"/>
          <w:highlight w:val="none"/>
          <w:lang w:val="en-US" w:eastAsia="zh-CN"/>
        </w:rPr>
        <w:t>人力资源社会保障</w:t>
      </w:r>
      <w:r>
        <w:rPr>
          <w:rFonts w:hint="eastAsia" w:ascii="仿宋_GB2312" w:hAnsi="仿宋_GB2312" w:eastAsia="仿宋_GB2312" w:cs="Times New Roman"/>
          <w:b w:val="0"/>
          <w:bCs w:val="0"/>
          <w:spacing w:val="-6"/>
          <w:kern w:val="2"/>
          <w:sz w:val="32"/>
          <w:szCs w:val="28"/>
          <w:highlight w:val="none"/>
          <w:lang w:val="en-US" w:eastAsia="zh-CN"/>
        </w:rPr>
        <w:t>部门</w:t>
      </w:r>
      <w:r>
        <w:rPr>
          <w:rFonts w:hint="eastAsia" w:ascii="仿宋_GB2312" w:hAnsi="仿宋_GB2312" w:eastAsia="仿宋_GB2312" w:cs="Times New Roman"/>
          <w:spacing w:val="-6"/>
          <w:kern w:val="2"/>
          <w:sz w:val="32"/>
          <w:szCs w:val="28"/>
          <w:highlight w:val="none"/>
          <w:lang w:val="en-US" w:eastAsia="zh-CN"/>
        </w:rPr>
        <w:t>应当自受理申请之日起8个工作日内完成审核，并将审核结果告知申请人。情况特殊的，可延长审核时限。需要延长审核时限的，应当告知申请人。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16" w:firstLineChars="200"/>
        <w:jc w:val="both"/>
        <w:textAlignment w:val="auto"/>
        <w:rPr>
          <w:rFonts w:hint="eastAsia" w:ascii="仿宋_GB2312" w:hAnsi="仿宋_GB2312" w:eastAsia="仿宋_GB2312" w:cs="Times New Roman"/>
          <w:spacing w:val="-6"/>
          <w:kern w:val="2"/>
          <w:sz w:val="32"/>
          <w:szCs w:val="28"/>
          <w:highlight w:val="none"/>
          <w:lang w:val="en-US" w:eastAsia="zh-CN"/>
        </w:rPr>
      </w:pPr>
      <w:r>
        <w:rPr>
          <w:rFonts w:hint="eastAsia" w:ascii="黑体" w:hAnsi="黑体" w:eastAsia="黑体" w:cstheme="minorBidi"/>
          <w:spacing w:val="-6"/>
          <w:kern w:val="2"/>
          <w:sz w:val="32"/>
          <w:szCs w:val="32"/>
          <w:lang w:val="en-US" w:eastAsia="zh-CN" w:bidi="ar-SA"/>
        </w:rPr>
        <w:t>第九条</w:t>
      </w:r>
      <w:r>
        <w:rPr>
          <w:rFonts w:hint="eastAsia" w:ascii="黑体" w:hAnsi="黑体" w:eastAsia="黑体" w:cs="Times New Roman"/>
          <w:spacing w:val="-6"/>
          <w:kern w:val="2"/>
          <w:sz w:val="32"/>
          <w:szCs w:val="28"/>
          <w:highlight w:val="none"/>
          <w:lang w:val="en-US" w:eastAsia="zh-CN"/>
        </w:rPr>
        <w:t> </w:t>
      </w:r>
      <w:r>
        <w:rPr>
          <w:rFonts w:hint="eastAsia" w:ascii="仿宋_GB2312" w:hAnsi="仿宋_GB2312" w:eastAsia="仿宋_GB2312" w:cs="Times New Roman"/>
          <w:b/>
          <w:bCs/>
          <w:spacing w:val="-6"/>
          <w:kern w:val="2"/>
          <w:sz w:val="32"/>
          <w:szCs w:val="28"/>
          <w:highlight w:val="none"/>
          <w:lang w:val="en-US" w:eastAsia="zh-CN"/>
        </w:rPr>
        <w:t xml:space="preserve"> </w:t>
      </w:r>
      <w:r>
        <w:rPr>
          <w:rFonts w:hint="eastAsia" w:ascii="仿宋_GB2312" w:hAnsi="仿宋_GB2312" w:eastAsia="仿宋_GB2312" w:cs="Times New Roman"/>
          <w:spacing w:val="-6"/>
          <w:kern w:val="2"/>
          <w:sz w:val="32"/>
          <w:szCs w:val="28"/>
          <w:highlight w:val="none"/>
          <w:lang w:val="en-US" w:eastAsia="zh-CN"/>
        </w:rPr>
        <w:t>申请人对审核结果有异议的，可在收到审核结果之日起30个工作日内向市、区</w:t>
      </w:r>
      <w:r>
        <w:rPr>
          <w:rFonts w:hint="eastAsia" w:ascii="仿宋_GB2312" w:hAnsi="仿宋_GB2312" w:eastAsia="仿宋_GB2312" w:cs="Times New Roman"/>
          <w:b w:val="0"/>
          <w:bCs w:val="0"/>
          <w:spacing w:val="-6"/>
          <w:kern w:val="2"/>
          <w:sz w:val="32"/>
          <w:szCs w:val="28"/>
          <w:highlight w:val="none"/>
          <w:lang w:val="en-US" w:eastAsia="zh-CN"/>
        </w:rPr>
        <w:t>人力资源社会保障部门</w:t>
      </w:r>
      <w:r>
        <w:rPr>
          <w:rFonts w:hint="eastAsia" w:ascii="仿宋_GB2312" w:hAnsi="仿宋_GB2312" w:eastAsia="仿宋_GB2312" w:cs="Times New Roman"/>
          <w:spacing w:val="-6"/>
          <w:kern w:val="2"/>
          <w:sz w:val="32"/>
          <w:szCs w:val="28"/>
          <w:highlight w:val="none"/>
          <w:lang w:val="en-US" w:eastAsia="zh-CN"/>
        </w:rPr>
        <w:t>申请复核。市、区</w:t>
      </w:r>
      <w:r>
        <w:rPr>
          <w:rFonts w:hint="eastAsia" w:ascii="仿宋_GB2312" w:hAnsi="仿宋_GB2312" w:eastAsia="仿宋_GB2312" w:cstheme="minorBidi"/>
          <w:spacing w:val="-6"/>
          <w:kern w:val="2"/>
          <w:sz w:val="32"/>
          <w:szCs w:val="28"/>
          <w:highlight w:val="none"/>
          <w:lang w:val="en-US" w:eastAsia="zh-CN"/>
        </w:rPr>
        <w:t>人力资源社会保障</w:t>
      </w:r>
      <w:r>
        <w:rPr>
          <w:rFonts w:hint="eastAsia" w:ascii="仿宋_GB2312" w:hAnsi="仿宋_GB2312" w:eastAsia="仿宋_GB2312" w:cs="Times New Roman"/>
          <w:b w:val="0"/>
          <w:bCs w:val="0"/>
          <w:spacing w:val="-6"/>
          <w:kern w:val="2"/>
          <w:sz w:val="32"/>
          <w:szCs w:val="28"/>
          <w:highlight w:val="none"/>
          <w:lang w:val="en-US" w:eastAsia="zh-CN"/>
        </w:rPr>
        <w:t>部门</w:t>
      </w:r>
      <w:r>
        <w:rPr>
          <w:rFonts w:hint="eastAsia" w:ascii="仿宋_GB2312" w:hAnsi="仿宋_GB2312" w:eastAsia="仿宋_GB2312" w:cs="Times New Roman"/>
          <w:spacing w:val="-6"/>
          <w:kern w:val="2"/>
          <w:sz w:val="32"/>
          <w:szCs w:val="28"/>
          <w:highlight w:val="none"/>
          <w:lang w:val="en-US" w:eastAsia="zh-CN"/>
        </w:rPr>
        <w:t>应当自收到复核申请之日起10个工作日内完成复核，并将复核结果告知申请人。情况特殊的，可延长复核时限。需要延长复核时限的，应当告知申请人。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16" w:firstLineChars="200"/>
        <w:jc w:val="both"/>
        <w:textAlignment w:val="auto"/>
        <w:rPr>
          <w:rFonts w:hint="eastAsia" w:ascii="仿宋_GB2312" w:hAnsi="仿宋_GB2312" w:eastAsia="仿宋_GB2312" w:cs="Times New Roman"/>
          <w:spacing w:val="-6"/>
          <w:kern w:val="2"/>
          <w:sz w:val="32"/>
          <w:szCs w:val="28"/>
          <w:highlight w:val="none"/>
          <w:lang w:val="en-US" w:eastAsia="zh-CN"/>
        </w:rPr>
      </w:pPr>
      <w:r>
        <w:rPr>
          <w:rFonts w:hint="eastAsia" w:ascii="黑体" w:hAnsi="黑体" w:eastAsia="黑体" w:cstheme="minorBidi"/>
          <w:spacing w:val="-6"/>
          <w:kern w:val="2"/>
          <w:sz w:val="32"/>
          <w:szCs w:val="32"/>
          <w:lang w:val="en-US" w:eastAsia="zh-CN" w:bidi="ar-SA"/>
        </w:rPr>
        <w:t>第十条</w:t>
      </w:r>
      <w:r>
        <w:rPr>
          <w:rFonts w:hint="eastAsia" w:ascii="黑体" w:hAnsi="黑体" w:eastAsia="黑体" w:cs="Times New Roman"/>
          <w:spacing w:val="-6"/>
          <w:kern w:val="2"/>
          <w:sz w:val="32"/>
          <w:szCs w:val="28"/>
          <w:highlight w:val="none"/>
          <w:lang w:val="en-US" w:eastAsia="zh-CN"/>
        </w:rPr>
        <w:t> </w:t>
      </w:r>
      <w:r>
        <w:rPr>
          <w:rFonts w:hint="eastAsia" w:ascii="仿宋_GB2312" w:hAnsi="仿宋_GB2312" w:eastAsia="仿宋_GB2312" w:cs="Times New Roman"/>
          <w:b/>
          <w:bCs/>
          <w:spacing w:val="-6"/>
          <w:kern w:val="2"/>
          <w:sz w:val="32"/>
          <w:szCs w:val="28"/>
          <w:highlight w:val="none"/>
          <w:lang w:val="en-US" w:eastAsia="zh-CN"/>
        </w:rPr>
        <w:t xml:space="preserve"> </w:t>
      </w:r>
      <w:r>
        <w:rPr>
          <w:rFonts w:hint="eastAsia" w:ascii="仿宋_GB2312" w:hAnsi="仿宋_GB2312" w:eastAsia="仿宋_GB2312" w:cs="Times New Roman"/>
          <w:spacing w:val="-6"/>
          <w:kern w:val="2"/>
          <w:sz w:val="32"/>
          <w:szCs w:val="28"/>
          <w:highlight w:val="none"/>
          <w:lang w:val="en-US" w:eastAsia="zh-CN"/>
        </w:rPr>
        <w:t>审核通过后，申请人可在佛山市人力资源和社会保障局公共服务平台打印附有人力资源社会保障部门电子章的《佛山市人才引进落户核准表》（该表有效期为3个月，以表上注明的有效起止日期为准）。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theme="minorBidi"/>
          <w:spacing w:val="-6"/>
          <w:kern w:val="2"/>
          <w:sz w:val="32"/>
          <w:szCs w:val="28"/>
          <w:highlight w:val="none"/>
          <w:lang w:val="en-US" w:eastAsia="zh-CN"/>
        </w:rPr>
      </w:pPr>
      <w:r>
        <w:rPr>
          <w:rFonts w:hint="eastAsia" w:ascii="宋体" w:hAnsi="宋体" w:eastAsia="宋体" w:cstheme="minorBidi"/>
          <w:b/>
          <w:bCs/>
          <w:spacing w:val="-6"/>
          <w:kern w:val="2"/>
          <w:sz w:val="32"/>
          <w:szCs w:val="32"/>
          <w:highlight w:val="none"/>
          <w:lang w:val="en-US" w:eastAsia="zh-CN"/>
        </w:rPr>
        <w:t>第三章 落户办理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16" w:firstLineChars="20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黑体" w:hAnsi="黑体" w:eastAsia="黑体" w:cstheme="minorBidi"/>
          <w:spacing w:val="-6"/>
          <w:kern w:val="2"/>
          <w:sz w:val="32"/>
          <w:szCs w:val="32"/>
          <w:lang w:val="en-US" w:eastAsia="zh-CN" w:bidi="ar-SA"/>
        </w:rPr>
        <w:t>第十一条</w:t>
      </w:r>
      <w:r>
        <w:rPr>
          <w:rFonts w:hint="eastAsia" w:ascii="仿宋_GB2312" w:hAnsi="仿宋_GB2312" w:eastAsia="仿宋_GB2312" w:cstheme="minorBidi"/>
          <w:spacing w:val="-6"/>
          <w:kern w:val="2"/>
          <w:sz w:val="32"/>
          <w:szCs w:val="28"/>
          <w:highlight w:val="none"/>
          <w:lang w:val="en-US" w:eastAsia="zh-CN"/>
        </w:rPr>
        <w:t>  与申请人共同居住生活的配偶和未成年子女准予其作为随迁人员落户我市。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16" w:firstLineChars="200"/>
        <w:jc w:val="both"/>
        <w:textAlignment w:val="auto"/>
        <w:rPr>
          <w:rFonts w:hint="eastAsia" w:ascii="仿宋_GB2312" w:hAnsi="仿宋_GB2312" w:eastAsia="仿宋_GB2312" w:cs="Times New Roman"/>
          <w:spacing w:val="-6"/>
          <w:kern w:val="2"/>
          <w:sz w:val="32"/>
          <w:szCs w:val="28"/>
          <w:highlight w:val="none"/>
          <w:lang w:val="en-US" w:eastAsia="zh-CN"/>
        </w:rPr>
      </w:pPr>
      <w:r>
        <w:rPr>
          <w:rFonts w:hint="eastAsia" w:ascii="黑体" w:hAnsi="黑体" w:eastAsia="黑体" w:cstheme="minorBidi"/>
          <w:spacing w:val="-6"/>
          <w:kern w:val="2"/>
          <w:sz w:val="32"/>
          <w:szCs w:val="32"/>
          <w:lang w:val="en-US" w:eastAsia="zh-CN" w:bidi="ar-SA"/>
        </w:rPr>
        <w:t>第十二条</w:t>
      </w:r>
      <w:r>
        <w:rPr>
          <w:rFonts w:hint="eastAsia" w:ascii="仿宋_GB2312" w:hAnsi="仿宋_GB2312" w:eastAsia="仿宋_GB2312" w:cstheme="minorBidi"/>
          <w:spacing w:val="-6"/>
          <w:kern w:val="2"/>
          <w:sz w:val="32"/>
          <w:szCs w:val="28"/>
          <w:highlight w:val="none"/>
          <w:lang w:val="en-US" w:eastAsia="zh-CN"/>
        </w:rPr>
        <w:t>  申请人应当在</w:t>
      </w:r>
      <w:r>
        <w:rPr>
          <w:rFonts w:hint="eastAsia" w:ascii="仿宋_GB2312" w:hAnsi="仿宋_GB2312" w:eastAsia="仿宋_GB2312" w:cs="Times New Roman"/>
          <w:spacing w:val="-6"/>
          <w:kern w:val="2"/>
          <w:sz w:val="32"/>
          <w:szCs w:val="28"/>
          <w:highlight w:val="none"/>
          <w:lang w:val="en-US" w:eastAsia="zh-CN"/>
        </w:rPr>
        <w:t>《佛山市人才引进落户核准表》有效期内，携《佛山市人才引进落户核准表》及其他相关材料至公安部门办理落户手续。随迁人员可与申请人同时办理落户手续。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16" w:firstLineChars="20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黑体" w:hAnsi="黑体" w:eastAsia="黑体" w:cstheme="minorBidi"/>
          <w:spacing w:val="-6"/>
          <w:kern w:val="2"/>
          <w:sz w:val="32"/>
          <w:szCs w:val="32"/>
          <w:lang w:val="en-US" w:eastAsia="zh-CN" w:bidi="ar-SA"/>
        </w:rPr>
        <w:t>第十三条</w:t>
      </w:r>
      <w:r>
        <w:rPr>
          <w:rFonts w:hint="eastAsia" w:ascii="仿宋_GB2312" w:hAnsi="仿宋_GB2312" w:eastAsia="仿宋_GB2312" w:cstheme="minorBidi"/>
          <w:spacing w:val="-6"/>
          <w:kern w:val="2"/>
          <w:sz w:val="32"/>
          <w:szCs w:val="28"/>
          <w:highlight w:val="none"/>
          <w:lang w:val="en-US" w:eastAsia="zh-CN"/>
        </w:rPr>
        <w:t>  申请人的落户方式应遵循以下优先次序：</w:t>
      </w:r>
    </w:p>
    <w:p>
      <w:pPr>
        <w:pStyle w:val="7"/>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both"/>
        <w:textAlignment w:val="auto"/>
        <w:rPr>
          <w:rFonts w:hint="default" w:ascii="仿宋_GB2312" w:hAnsi="仿宋_GB2312" w:eastAsia="仿宋_GB2312" w:cstheme="minorBidi"/>
          <w:spacing w:val="-6"/>
          <w:kern w:val="2"/>
          <w:sz w:val="32"/>
          <w:szCs w:val="28"/>
          <w:highlight w:val="none"/>
          <w:lang w:val="en-US" w:eastAsia="zh-CN"/>
        </w:rPr>
      </w:pPr>
      <w:r>
        <w:rPr>
          <w:rFonts w:hint="eastAsia" w:ascii="仿宋_GB2312" w:hAnsi="仿宋_GB2312" w:eastAsia="仿宋_GB2312" w:cstheme="minorBidi"/>
          <w:spacing w:val="-6"/>
          <w:kern w:val="2"/>
          <w:sz w:val="32"/>
          <w:szCs w:val="28"/>
          <w:highlight w:val="none"/>
          <w:lang w:val="en-US" w:eastAsia="zh-CN"/>
        </w:rPr>
        <w:t>以申请人自有产权住宅房屋（含本人、配偶、子女或父母的自有产权住宅房屋）设立的家庭户；</w:t>
      </w:r>
    </w:p>
    <w:p>
      <w:pPr>
        <w:pStyle w:val="7"/>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both"/>
        <w:textAlignment w:val="auto"/>
        <w:rPr>
          <w:rFonts w:hint="default" w:ascii="仿宋_GB2312" w:hAnsi="仿宋_GB2312" w:eastAsia="仿宋_GB2312" w:cstheme="minorBidi"/>
          <w:spacing w:val="-6"/>
          <w:kern w:val="2"/>
          <w:sz w:val="32"/>
          <w:szCs w:val="28"/>
          <w:highlight w:val="none"/>
          <w:lang w:val="en-US" w:eastAsia="zh-CN"/>
        </w:rPr>
      </w:pPr>
      <w:r>
        <w:rPr>
          <w:rFonts w:hint="eastAsia" w:ascii="仿宋_GB2312" w:hAnsi="仿宋_GB2312" w:eastAsia="仿宋_GB2312" w:cstheme="minorBidi"/>
          <w:spacing w:val="-6"/>
          <w:kern w:val="2"/>
          <w:sz w:val="32"/>
          <w:szCs w:val="28"/>
          <w:highlight w:val="none"/>
          <w:lang w:val="en-US" w:eastAsia="zh-CN"/>
        </w:rPr>
        <w:t>经用人单位同意，以用人单位产权住宅房屋设立的家庭户；</w:t>
      </w:r>
    </w:p>
    <w:p>
      <w:pPr>
        <w:pStyle w:val="7"/>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仿宋_GB2312" w:hAnsi="仿宋_GB2312" w:eastAsia="仿宋_GB2312" w:cstheme="minorBidi"/>
          <w:spacing w:val="-6"/>
          <w:kern w:val="2"/>
          <w:sz w:val="32"/>
          <w:szCs w:val="28"/>
          <w:highlight w:val="none"/>
          <w:lang w:val="en-US" w:eastAsia="zh-CN"/>
        </w:rPr>
        <w:t>用人单位集体户；</w:t>
      </w:r>
    </w:p>
    <w:p>
      <w:pPr>
        <w:pStyle w:val="7"/>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仿宋_GB2312" w:hAnsi="仿宋_GB2312" w:eastAsia="仿宋_GB2312" w:cstheme="minorBidi"/>
          <w:spacing w:val="-6"/>
          <w:kern w:val="2"/>
          <w:sz w:val="32"/>
          <w:szCs w:val="28"/>
          <w:highlight w:val="none"/>
          <w:lang w:val="en-US" w:eastAsia="zh-CN"/>
        </w:rPr>
        <w:t>用人单位登记注册所在地政府公共集体户。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theme="minorBidi"/>
          <w:spacing w:val="-6"/>
          <w:kern w:val="2"/>
          <w:sz w:val="32"/>
          <w:szCs w:val="28"/>
          <w:highlight w:val="none"/>
          <w:lang w:val="en-US" w:eastAsia="zh-CN"/>
        </w:rPr>
      </w:pPr>
      <w:r>
        <w:rPr>
          <w:rFonts w:hint="eastAsia" w:ascii="宋体" w:hAnsi="宋体" w:eastAsia="宋体" w:cstheme="minorBidi"/>
          <w:b/>
          <w:bCs/>
          <w:spacing w:val="-6"/>
          <w:kern w:val="2"/>
          <w:sz w:val="32"/>
          <w:szCs w:val="32"/>
          <w:highlight w:val="none"/>
          <w:lang w:val="en-US" w:eastAsia="zh-CN"/>
        </w:rPr>
        <w:t>第四章 监督管理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16" w:firstLineChars="200"/>
        <w:jc w:val="both"/>
        <w:textAlignment w:val="auto"/>
        <w:rPr>
          <w:rFonts w:hint="eastAsia" w:ascii="仿宋_GB2312" w:hAnsi="仿宋_GB2312" w:eastAsia="仿宋_GB2312" w:cs="Times New Roman"/>
          <w:spacing w:val="-6"/>
          <w:kern w:val="2"/>
          <w:sz w:val="32"/>
          <w:szCs w:val="28"/>
          <w:highlight w:val="none"/>
          <w:lang w:val="en-US" w:eastAsia="zh-CN"/>
        </w:rPr>
      </w:pPr>
      <w:r>
        <w:rPr>
          <w:rFonts w:hint="eastAsia" w:ascii="黑体" w:hAnsi="黑体" w:eastAsia="黑体" w:cstheme="minorBidi"/>
          <w:spacing w:val="-6"/>
          <w:kern w:val="2"/>
          <w:sz w:val="32"/>
          <w:szCs w:val="32"/>
          <w:lang w:val="en-US" w:eastAsia="zh-CN" w:bidi="ar-SA"/>
        </w:rPr>
        <w:t>第十四条</w:t>
      </w:r>
      <w:r>
        <w:rPr>
          <w:rFonts w:hint="eastAsia" w:ascii="仿宋_GB2312" w:hAnsi="仿宋_GB2312" w:eastAsia="仿宋_GB2312" w:cstheme="minorBidi"/>
          <w:spacing w:val="-6"/>
          <w:kern w:val="2"/>
          <w:sz w:val="32"/>
          <w:szCs w:val="28"/>
          <w:highlight w:val="none"/>
          <w:lang w:val="en-US" w:eastAsia="zh-CN"/>
        </w:rPr>
        <w:t>  申请人</w:t>
      </w:r>
      <w:r>
        <w:rPr>
          <w:rFonts w:hint="eastAsia" w:ascii="仿宋_GB2312" w:hAnsi="仿宋_GB2312" w:eastAsia="仿宋_GB2312" w:cs="Times New Roman"/>
          <w:spacing w:val="-6"/>
          <w:kern w:val="2"/>
          <w:sz w:val="32"/>
          <w:szCs w:val="28"/>
          <w:highlight w:val="none"/>
          <w:lang w:val="en-US" w:eastAsia="zh-CN"/>
        </w:rPr>
        <w:t>有下列情形之一，市、区</w:t>
      </w:r>
      <w:r>
        <w:rPr>
          <w:rFonts w:hint="eastAsia" w:ascii="仿宋_GB2312" w:hAnsi="仿宋_GB2312" w:eastAsia="仿宋_GB2312" w:cs="Times New Roman"/>
          <w:b w:val="0"/>
          <w:bCs w:val="0"/>
          <w:spacing w:val="-6"/>
          <w:kern w:val="2"/>
          <w:sz w:val="32"/>
          <w:szCs w:val="28"/>
          <w:highlight w:val="none"/>
          <w:lang w:val="en-US" w:eastAsia="zh-CN"/>
        </w:rPr>
        <w:t>人力资源社会保障部门</w:t>
      </w:r>
      <w:r>
        <w:rPr>
          <w:rFonts w:hint="eastAsia" w:ascii="仿宋_GB2312" w:hAnsi="仿宋_GB2312" w:eastAsia="仿宋_GB2312" w:cs="Times New Roman"/>
          <w:spacing w:val="-6"/>
          <w:kern w:val="2"/>
          <w:sz w:val="32"/>
          <w:szCs w:val="28"/>
          <w:highlight w:val="none"/>
          <w:lang w:val="en-US" w:eastAsia="zh-CN"/>
        </w:rPr>
        <w:t>对申请人的落户申请作不予审核通过处理；已审核通过的，市、区人力资源社会保障部门作撤销审核通过处理，同时通报公安部门；</w:t>
      </w:r>
      <w:r>
        <w:rPr>
          <w:rFonts w:hint="eastAsia" w:ascii="仿宋_GB2312" w:hAnsi="仿宋_GB2312" w:eastAsia="仿宋_GB2312" w:cstheme="minorBidi"/>
          <w:spacing w:val="-6"/>
          <w:kern w:val="2"/>
          <w:sz w:val="32"/>
          <w:szCs w:val="28"/>
          <w:highlight w:val="none"/>
          <w:lang w:val="en-US" w:eastAsia="zh-CN"/>
        </w:rPr>
        <w:t>已办理落户手续的，公安部门按户籍管理有关规定将户籍注销并退回原籍，同时取消该申请人及随迁人员按户籍所获得的我市相关公共服务及待遇：</w:t>
      </w:r>
    </w:p>
    <w:p>
      <w:pPr>
        <w:pStyle w:val="7"/>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both"/>
        <w:textAlignment w:val="auto"/>
        <w:rPr>
          <w:rFonts w:hint="eastAsia" w:ascii="仿宋_GB2312" w:hAnsi="仿宋_GB2312" w:eastAsia="仿宋_GB2312" w:cs="Times New Roman"/>
          <w:spacing w:val="-6"/>
          <w:kern w:val="2"/>
          <w:sz w:val="32"/>
          <w:szCs w:val="28"/>
          <w:highlight w:val="none"/>
          <w:lang w:val="en-US" w:eastAsia="zh-CN"/>
        </w:rPr>
      </w:pPr>
      <w:r>
        <w:rPr>
          <w:rFonts w:hint="eastAsia" w:ascii="仿宋_GB2312" w:hAnsi="仿宋_GB2312" w:eastAsia="仿宋_GB2312" w:cs="Times New Roman"/>
          <w:spacing w:val="-6"/>
          <w:kern w:val="2"/>
          <w:sz w:val="32"/>
          <w:szCs w:val="28"/>
          <w:highlight w:val="none"/>
        </w:rPr>
        <w:t>不符合申领条件或标准的</w:t>
      </w:r>
      <w:r>
        <w:rPr>
          <w:rFonts w:hint="eastAsia" w:ascii="仿宋_GB2312" w:hAnsi="仿宋_GB2312" w:eastAsia="仿宋_GB2312" w:cs="Times New Roman"/>
          <w:spacing w:val="-6"/>
          <w:kern w:val="2"/>
          <w:sz w:val="32"/>
          <w:szCs w:val="28"/>
          <w:highlight w:val="none"/>
          <w:lang w:eastAsia="zh-CN"/>
        </w:rPr>
        <w:t>；</w:t>
      </w:r>
    </w:p>
    <w:p>
      <w:pPr>
        <w:pStyle w:val="7"/>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both"/>
        <w:textAlignment w:val="auto"/>
        <w:rPr>
          <w:rFonts w:hint="eastAsia" w:ascii="仿宋_GB2312" w:hAnsi="仿宋_GB2312" w:eastAsia="仿宋_GB2312" w:cs="Times New Roman"/>
          <w:spacing w:val="-6"/>
          <w:kern w:val="2"/>
          <w:sz w:val="32"/>
          <w:szCs w:val="28"/>
          <w:highlight w:val="none"/>
          <w:lang w:val="en-US" w:eastAsia="zh-CN"/>
        </w:rPr>
      </w:pPr>
      <w:r>
        <w:rPr>
          <w:rFonts w:hint="eastAsia" w:ascii="仿宋_GB2312" w:eastAsia="仿宋_GB2312"/>
          <w:sz w:val="32"/>
          <w:szCs w:val="32"/>
          <w:lang w:val="en-US" w:eastAsia="zh-CN"/>
        </w:rPr>
        <w:t>存在弄虚作假情形</w:t>
      </w:r>
      <w:r>
        <w:rPr>
          <w:rFonts w:hint="eastAsia" w:ascii="仿宋_GB2312" w:hAnsi="仿宋_GB2312" w:eastAsia="仿宋_GB2312" w:cstheme="minorBidi"/>
          <w:spacing w:val="-6"/>
          <w:kern w:val="2"/>
          <w:sz w:val="32"/>
          <w:szCs w:val="28"/>
          <w:highlight w:val="none"/>
          <w:lang w:val="en-US" w:eastAsia="zh-CN"/>
        </w:rPr>
        <w:t>，使用伪造或虚假材料。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16" w:firstLineChars="200"/>
        <w:jc w:val="both"/>
        <w:textAlignment w:val="auto"/>
        <w:rPr>
          <w:rFonts w:hint="eastAsia" w:ascii="仿宋_GB2312" w:hAnsi="仿宋_GB2312" w:eastAsia="仿宋_GB2312" w:cs="Times New Roman"/>
          <w:spacing w:val="-6"/>
          <w:kern w:val="2"/>
          <w:sz w:val="32"/>
          <w:szCs w:val="28"/>
          <w:highlight w:val="none"/>
          <w:lang w:val="en-US" w:eastAsia="zh-CN" w:bidi="ar-SA"/>
        </w:rPr>
      </w:pPr>
      <w:r>
        <w:rPr>
          <w:rFonts w:hint="eastAsia" w:ascii="仿宋_GB2312" w:hAnsi="仿宋_GB2312" w:eastAsia="仿宋_GB2312" w:cs="Times New Roman"/>
          <w:spacing w:val="-6"/>
          <w:kern w:val="2"/>
          <w:sz w:val="32"/>
          <w:szCs w:val="28"/>
          <w:highlight w:val="none"/>
          <w:lang w:val="en-US" w:eastAsia="zh-CN"/>
        </w:rPr>
        <w:t>存在</w:t>
      </w:r>
      <w:r>
        <w:rPr>
          <w:rFonts w:hint="eastAsia" w:ascii="仿宋_GB2312" w:hAnsi="仿宋_GB2312" w:eastAsia="仿宋_GB2312" w:cs="Times New Roman"/>
          <w:spacing w:val="-6"/>
          <w:kern w:val="2"/>
          <w:sz w:val="32"/>
          <w:szCs w:val="28"/>
          <w:highlight w:val="none"/>
        </w:rPr>
        <w:t>第</w:t>
      </w:r>
      <w:r>
        <w:rPr>
          <w:rFonts w:hint="eastAsia" w:ascii="仿宋_GB2312" w:hAnsi="仿宋_GB2312" w:eastAsia="仿宋_GB2312" w:cs="Times New Roman"/>
          <w:spacing w:val="-6"/>
          <w:kern w:val="2"/>
          <w:sz w:val="32"/>
          <w:szCs w:val="28"/>
          <w:highlight w:val="none"/>
          <w:lang w:val="en-US" w:eastAsia="zh-CN"/>
        </w:rPr>
        <w:t>二</w:t>
      </w:r>
      <w:r>
        <w:rPr>
          <w:rFonts w:hint="eastAsia" w:ascii="仿宋_GB2312" w:hAnsi="仿宋_GB2312" w:eastAsia="仿宋_GB2312" w:cs="Times New Roman"/>
          <w:spacing w:val="-6"/>
          <w:kern w:val="2"/>
          <w:sz w:val="32"/>
          <w:szCs w:val="28"/>
          <w:highlight w:val="none"/>
        </w:rPr>
        <w:t>项情形</w:t>
      </w:r>
      <w:r>
        <w:rPr>
          <w:rFonts w:hint="eastAsia" w:ascii="仿宋_GB2312" w:hAnsi="仿宋_GB2312" w:eastAsia="仿宋_GB2312" w:cs="Times New Roman"/>
          <w:spacing w:val="-6"/>
          <w:kern w:val="2"/>
          <w:sz w:val="32"/>
          <w:szCs w:val="28"/>
          <w:highlight w:val="none"/>
          <w:lang w:val="en-US" w:eastAsia="zh-CN"/>
        </w:rPr>
        <w:t>的，</w:t>
      </w:r>
      <w:r>
        <w:rPr>
          <w:rFonts w:hint="eastAsia" w:ascii="仿宋_GB2312" w:hAnsi="仿宋_GB2312" w:eastAsia="仿宋_GB2312" w:cs="Times New Roman"/>
          <w:spacing w:val="-6"/>
          <w:kern w:val="2"/>
          <w:sz w:val="32"/>
          <w:szCs w:val="28"/>
          <w:highlight w:val="none"/>
          <w:lang w:val="en-US" w:eastAsia="zh-CN" w:bidi="ar-SA"/>
        </w:rPr>
        <w:t>市、区人力资源社会保障部门不再受理该申请人引进人才落户申请。涉嫌违法犯罪的，依法转送有关部门处理。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16" w:firstLineChars="20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黑体" w:hAnsi="黑体" w:eastAsia="黑体" w:cstheme="minorBidi"/>
          <w:spacing w:val="-6"/>
          <w:kern w:val="2"/>
          <w:sz w:val="32"/>
          <w:szCs w:val="32"/>
          <w:lang w:val="en-US" w:eastAsia="zh-CN" w:bidi="ar-SA"/>
        </w:rPr>
        <w:t>第十</w:t>
      </w:r>
      <w:r>
        <w:rPr>
          <w:rFonts w:hint="default" w:ascii="黑体" w:hAnsi="黑体" w:eastAsia="黑体" w:cstheme="minorBidi"/>
          <w:spacing w:val="-6"/>
          <w:kern w:val="2"/>
          <w:sz w:val="32"/>
          <w:szCs w:val="32"/>
          <w:lang w:eastAsia="zh-CN" w:bidi="ar-SA"/>
        </w:rPr>
        <w:t>五</w:t>
      </w:r>
      <w:r>
        <w:rPr>
          <w:rFonts w:hint="eastAsia" w:ascii="黑体" w:hAnsi="黑体" w:eastAsia="黑体" w:cstheme="minorBidi"/>
          <w:spacing w:val="-6"/>
          <w:kern w:val="2"/>
          <w:sz w:val="32"/>
          <w:szCs w:val="32"/>
          <w:lang w:val="en-US" w:eastAsia="zh-CN" w:bidi="ar-SA"/>
        </w:rPr>
        <w:t>条</w:t>
      </w:r>
      <w:r>
        <w:rPr>
          <w:rFonts w:hint="eastAsia" w:ascii="仿宋_GB2312" w:hAnsi="仿宋_GB2312" w:eastAsia="仿宋_GB2312" w:cstheme="minorBidi"/>
          <w:spacing w:val="-6"/>
          <w:kern w:val="2"/>
          <w:sz w:val="32"/>
          <w:szCs w:val="28"/>
          <w:highlight w:val="none"/>
          <w:lang w:val="en-US" w:eastAsia="zh-CN"/>
        </w:rPr>
        <w:t>  在引进人才落户工作中</w:t>
      </w:r>
      <w:r>
        <w:rPr>
          <w:rFonts w:hint="eastAsia" w:ascii="仿宋_GB2312" w:hAnsi="仿宋_GB2312" w:eastAsia="仿宋_GB2312"/>
          <w:spacing w:val="-6"/>
          <w:sz w:val="32"/>
          <w:szCs w:val="28"/>
          <w:highlight w:val="none"/>
          <w:lang w:eastAsia="zh-CN"/>
        </w:rPr>
        <w:t>出现违反政策法规和本办法规定的，对直接负责的主管人员和其他直接责任人员，依照有关规定予以处理。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theme="minorBidi"/>
          <w:spacing w:val="-6"/>
          <w:kern w:val="2"/>
          <w:sz w:val="32"/>
          <w:szCs w:val="28"/>
          <w:highlight w:val="none"/>
          <w:lang w:val="en-US" w:eastAsia="zh-CN"/>
        </w:rPr>
      </w:pPr>
      <w:r>
        <w:rPr>
          <w:rFonts w:hint="eastAsia" w:ascii="宋体" w:hAnsi="宋体" w:eastAsia="宋体" w:cstheme="minorBidi"/>
          <w:b/>
          <w:bCs/>
          <w:spacing w:val="-6"/>
          <w:kern w:val="2"/>
          <w:sz w:val="32"/>
          <w:szCs w:val="32"/>
          <w:highlight w:val="none"/>
          <w:lang w:val="en-US" w:eastAsia="zh-CN"/>
        </w:rPr>
        <w:t>第五章 附则</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16" w:firstLineChars="200"/>
        <w:jc w:val="both"/>
        <w:textAlignment w:val="auto"/>
        <w:rPr>
          <w:rFonts w:hint="default" w:ascii="仿宋_GB2312" w:hAnsi="仿宋_GB2312" w:eastAsia="仿宋_GB2312" w:cstheme="minorBidi"/>
          <w:spacing w:val="-6"/>
          <w:kern w:val="2"/>
          <w:sz w:val="32"/>
          <w:szCs w:val="28"/>
          <w:highlight w:val="none"/>
          <w:lang w:val="en-US" w:eastAsia="zh-CN"/>
        </w:rPr>
      </w:pPr>
      <w:r>
        <w:rPr>
          <w:rFonts w:hint="eastAsia" w:ascii="黑体" w:hAnsi="黑体" w:eastAsia="黑体" w:cstheme="minorBidi"/>
          <w:spacing w:val="-6"/>
          <w:kern w:val="2"/>
          <w:sz w:val="32"/>
          <w:szCs w:val="32"/>
          <w:lang w:val="en-US" w:eastAsia="zh-CN" w:bidi="ar-SA"/>
        </w:rPr>
        <w:t>第十</w:t>
      </w:r>
      <w:r>
        <w:rPr>
          <w:rFonts w:hint="default" w:ascii="黑体" w:hAnsi="黑体" w:eastAsia="黑体" w:cstheme="minorBidi"/>
          <w:spacing w:val="-6"/>
          <w:kern w:val="2"/>
          <w:sz w:val="32"/>
          <w:szCs w:val="32"/>
          <w:lang w:eastAsia="zh-CN" w:bidi="ar-SA"/>
        </w:rPr>
        <w:t>六</w:t>
      </w:r>
      <w:r>
        <w:rPr>
          <w:rFonts w:hint="eastAsia" w:ascii="黑体" w:hAnsi="黑体" w:eastAsia="黑体" w:cstheme="minorBidi"/>
          <w:spacing w:val="-6"/>
          <w:kern w:val="2"/>
          <w:sz w:val="32"/>
          <w:szCs w:val="32"/>
          <w:lang w:val="en-US" w:eastAsia="zh-CN" w:bidi="ar-SA"/>
        </w:rPr>
        <w:t>条 </w:t>
      </w:r>
      <w:r>
        <w:rPr>
          <w:rFonts w:hint="eastAsia" w:ascii="仿宋_GB2312" w:hAnsi="仿宋_GB2312" w:eastAsia="仿宋_GB2312" w:cstheme="minorBidi"/>
          <w:spacing w:val="-6"/>
          <w:kern w:val="2"/>
          <w:sz w:val="32"/>
          <w:szCs w:val="28"/>
          <w:highlight w:val="none"/>
          <w:lang w:val="en-US" w:eastAsia="zh-CN"/>
        </w:rPr>
        <w:t xml:space="preserve"> 本办法所称“领军人才”指成功申领到我市全职新引进领军人才安家补贴或购房补贴的人才。</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16" w:firstLineChars="20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仿宋_GB2312" w:hAnsi="仿宋_GB2312" w:eastAsia="仿宋_GB2312" w:cstheme="minorBidi"/>
          <w:spacing w:val="-6"/>
          <w:kern w:val="2"/>
          <w:sz w:val="32"/>
          <w:szCs w:val="28"/>
          <w:highlight w:val="none"/>
          <w:lang w:val="en-US" w:eastAsia="zh-CN"/>
        </w:rPr>
        <w:t>本办法所称“社会保险”指职工养老保险、工伤保险、失业保险，且处于参保缴费状态，不包含暂停缴费、缓缴、补缴、不在保或终止参保的情形。</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16" w:firstLineChars="20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仿宋_GB2312" w:hAnsi="仿宋_GB2312" w:eastAsia="仿宋_GB2312" w:cstheme="minorBidi"/>
          <w:spacing w:val="-6"/>
          <w:kern w:val="2"/>
          <w:sz w:val="32"/>
          <w:szCs w:val="28"/>
          <w:highlight w:val="none"/>
          <w:lang w:val="en-US" w:eastAsia="zh-CN"/>
        </w:rPr>
        <w:t>本办法所称“当年毕业生”指在申请落户当年度毕业并取得相关毕业证书、学历学位证书的毕业生，不包含在择业期内的往届毕业生。</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16" w:firstLineChars="200"/>
        <w:jc w:val="both"/>
        <w:textAlignment w:val="auto"/>
        <w:rPr>
          <w:rFonts w:hint="default" w:ascii="仿宋_GB2312" w:hAnsi="仿宋_GB2312" w:eastAsia="仿宋_GB2312" w:cstheme="minorBidi"/>
          <w:spacing w:val="-6"/>
          <w:kern w:val="2"/>
          <w:sz w:val="32"/>
          <w:szCs w:val="28"/>
          <w:highlight w:val="none"/>
          <w:lang w:val="en-US" w:eastAsia="zh-CN"/>
        </w:rPr>
      </w:pPr>
      <w:r>
        <w:rPr>
          <w:rFonts w:hint="eastAsia" w:ascii="仿宋_GB2312" w:hAnsi="仿宋_GB2312" w:eastAsia="仿宋_GB2312" w:cstheme="minorBidi"/>
          <w:spacing w:val="-6"/>
          <w:kern w:val="2"/>
          <w:sz w:val="32"/>
          <w:szCs w:val="28"/>
          <w:highlight w:val="none"/>
          <w:lang w:val="en-US" w:eastAsia="zh-CN"/>
        </w:rPr>
        <w:t>本办法所称“以下”含本数。</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16" w:firstLineChars="20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仿宋_GB2312" w:hAnsi="仿宋_GB2312" w:eastAsia="仿宋_GB2312" w:cstheme="minorBidi"/>
          <w:spacing w:val="-6"/>
          <w:kern w:val="2"/>
          <w:sz w:val="32"/>
          <w:szCs w:val="28"/>
          <w:highlight w:val="none"/>
          <w:lang w:val="en-US" w:eastAsia="zh-CN"/>
        </w:rPr>
        <w:t>本办法所称“</w:t>
      </w:r>
      <w:r>
        <w:rPr>
          <w:rFonts w:hint="eastAsia" w:ascii="仿宋_GB2312" w:hAnsi="仿宋_GB2312" w:eastAsia="仿宋_GB2312" w:cs="Times New Roman"/>
          <w:spacing w:val="-6"/>
          <w:kern w:val="2"/>
          <w:sz w:val="32"/>
          <w:szCs w:val="28"/>
          <w:highlight w:val="none"/>
          <w:lang w:val="en-US" w:eastAsia="zh-CN"/>
        </w:rPr>
        <w:t>专业技术资格证书”指经人力资源社会保障部门核发或经人力资源社会保障部门委托开展职称评审工作的行业、用人单位核发的专业技术资格证书。</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16" w:firstLineChars="20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仿宋_GB2312" w:hAnsi="仿宋_GB2312" w:eastAsia="仿宋_GB2312" w:cstheme="minorBidi"/>
          <w:spacing w:val="-6"/>
          <w:kern w:val="2"/>
          <w:sz w:val="32"/>
          <w:szCs w:val="28"/>
          <w:highlight w:val="none"/>
          <w:lang w:val="en-US" w:eastAsia="zh-CN"/>
        </w:rPr>
        <w:t>本办法所称“职业技能等级证书”指经广东省行政区域内人力资源和社会保障部门备案的企业、院校、社会培训评价组织核发的职业技能等级证书。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16" w:firstLineChars="20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黑体" w:hAnsi="黑体" w:eastAsia="黑体" w:cstheme="minorBidi"/>
          <w:spacing w:val="-6"/>
          <w:kern w:val="2"/>
          <w:sz w:val="32"/>
          <w:szCs w:val="32"/>
          <w:lang w:val="en-US" w:eastAsia="zh-CN" w:bidi="ar-SA"/>
        </w:rPr>
        <w:t>第十</w:t>
      </w:r>
      <w:r>
        <w:rPr>
          <w:rFonts w:hint="default" w:ascii="黑体" w:hAnsi="黑体" w:eastAsia="黑体" w:cstheme="minorBidi"/>
          <w:spacing w:val="-6"/>
          <w:kern w:val="2"/>
          <w:sz w:val="32"/>
          <w:szCs w:val="32"/>
          <w:lang w:eastAsia="zh-CN" w:bidi="ar-SA"/>
        </w:rPr>
        <w:t>七</w:t>
      </w:r>
      <w:r>
        <w:rPr>
          <w:rFonts w:hint="eastAsia" w:ascii="黑体" w:hAnsi="黑体" w:eastAsia="黑体" w:cstheme="minorBidi"/>
          <w:spacing w:val="-6"/>
          <w:kern w:val="2"/>
          <w:sz w:val="32"/>
          <w:szCs w:val="32"/>
          <w:lang w:val="en-US" w:eastAsia="zh-CN" w:bidi="ar-SA"/>
        </w:rPr>
        <w:t>条</w:t>
      </w:r>
      <w:r>
        <w:rPr>
          <w:rFonts w:hint="eastAsia" w:ascii="仿宋_GB2312" w:hAnsi="仿宋_GB2312" w:eastAsia="仿宋_GB2312" w:cstheme="minorBidi"/>
          <w:spacing w:val="-6"/>
          <w:kern w:val="2"/>
          <w:sz w:val="32"/>
          <w:szCs w:val="28"/>
          <w:highlight w:val="none"/>
          <w:lang w:val="en-US" w:eastAsia="zh-CN"/>
        </w:rPr>
        <w:t>  本办法由市人力资源社会保障局、市公安局负责解释。各区各部门可根据实际情况制定实施细则。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16" w:firstLineChars="200"/>
        <w:jc w:val="both"/>
        <w:textAlignment w:val="auto"/>
        <w:rPr>
          <w:rFonts w:hint="eastAsia" w:ascii="仿宋_GB2312" w:hAnsi="仿宋_GB2312" w:eastAsia="仿宋_GB2312" w:cstheme="minorBidi"/>
          <w:spacing w:val="-6"/>
          <w:kern w:val="2"/>
          <w:sz w:val="32"/>
          <w:szCs w:val="28"/>
          <w:highlight w:val="none"/>
          <w:lang w:val="en-US" w:eastAsia="zh-CN"/>
        </w:rPr>
      </w:pPr>
      <w:r>
        <w:rPr>
          <w:rFonts w:hint="eastAsia" w:ascii="黑体" w:hAnsi="黑体" w:eastAsia="黑体" w:cstheme="minorBidi"/>
          <w:spacing w:val="-6"/>
          <w:kern w:val="2"/>
          <w:sz w:val="32"/>
          <w:szCs w:val="32"/>
          <w:lang w:val="en-US" w:eastAsia="zh-CN" w:bidi="ar-SA"/>
        </w:rPr>
        <w:t>第十</w:t>
      </w:r>
      <w:r>
        <w:rPr>
          <w:rFonts w:hint="default" w:ascii="黑体" w:hAnsi="黑体" w:eastAsia="黑体" w:cstheme="minorBidi"/>
          <w:spacing w:val="-6"/>
          <w:kern w:val="2"/>
          <w:sz w:val="32"/>
          <w:szCs w:val="32"/>
          <w:lang w:eastAsia="zh-CN" w:bidi="ar-SA"/>
        </w:rPr>
        <w:t>八</w:t>
      </w:r>
      <w:r>
        <w:rPr>
          <w:rFonts w:hint="eastAsia" w:ascii="黑体" w:hAnsi="黑体" w:eastAsia="黑体" w:cstheme="minorBidi"/>
          <w:spacing w:val="-6"/>
          <w:kern w:val="2"/>
          <w:sz w:val="32"/>
          <w:szCs w:val="32"/>
          <w:lang w:val="en-US" w:eastAsia="zh-CN" w:bidi="ar-SA"/>
        </w:rPr>
        <w:t>条 </w:t>
      </w:r>
      <w:r>
        <w:rPr>
          <w:rFonts w:hint="eastAsia" w:ascii="仿宋_GB2312" w:hAnsi="仿宋_GB2312" w:eastAsia="仿宋_GB2312" w:cstheme="minorBidi"/>
          <w:spacing w:val="-6"/>
          <w:kern w:val="2"/>
          <w:sz w:val="32"/>
          <w:szCs w:val="28"/>
          <w:highlight w:val="none"/>
          <w:lang w:val="en-US" w:eastAsia="zh-CN"/>
        </w:rPr>
        <w:t xml:space="preserve"> 本办法自××年××月××日起实施，有效期3年。本办法实施之日起，《印发佛山市引进人才落户管理办法的通知》（</w:t>
      </w:r>
      <w:r>
        <w:rPr>
          <w:rFonts w:hint="eastAsia" w:ascii="仿宋_GB2312" w:eastAsia="仿宋_GB2312"/>
          <w:spacing w:val="-6"/>
          <w:sz w:val="32"/>
        </w:rPr>
        <w:t>佛府办〔</w:t>
      </w:r>
      <w:r>
        <w:rPr>
          <w:rFonts w:ascii="仿宋_GB2312" w:eastAsia="仿宋_GB2312"/>
          <w:spacing w:val="-6"/>
          <w:sz w:val="32"/>
        </w:rPr>
        <w:t>20</w:t>
      </w:r>
      <w:r>
        <w:rPr>
          <w:rFonts w:hint="eastAsia" w:ascii="仿宋_GB2312" w:hAnsi="宋体" w:eastAsia="仿宋_GB2312"/>
          <w:spacing w:val="-6"/>
          <w:sz w:val="32"/>
          <w:szCs w:val="32"/>
        </w:rPr>
        <w:t>1</w:t>
      </w:r>
      <w:r>
        <w:rPr>
          <w:rFonts w:hint="eastAsia" w:ascii="仿宋_GB2312" w:hAnsi="宋体" w:eastAsia="仿宋_GB2312"/>
          <w:spacing w:val="-6"/>
          <w:sz w:val="32"/>
          <w:szCs w:val="32"/>
          <w:lang w:val="en-US" w:eastAsia="zh-CN"/>
        </w:rPr>
        <w:t>1</w:t>
      </w:r>
      <w:r>
        <w:rPr>
          <w:rFonts w:hint="eastAsia" w:ascii="仿宋_GB2312" w:eastAsia="仿宋_GB2312"/>
          <w:spacing w:val="-6"/>
          <w:sz w:val="32"/>
        </w:rPr>
        <w:t>〕</w:t>
      </w:r>
      <w:r>
        <w:rPr>
          <w:rFonts w:hint="eastAsia" w:ascii="仿宋_GB2312" w:hAnsi="宋体" w:eastAsia="仿宋_GB2312"/>
          <w:spacing w:val="-6"/>
          <w:sz w:val="32"/>
          <w:szCs w:val="32"/>
          <w:lang w:val="en-US" w:eastAsia="zh-CN"/>
        </w:rPr>
        <w:t>29</w:t>
      </w:r>
      <w:r>
        <w:rPr>
          <w:rFonts w:hint="eastAsia" w:ascii="仿宋_GB2312" w:eastAsia="仿宋_GB2312"/>
          <w:spacing w:val="-6"/>
          <w:sz w:val="32"/>
        </w:rPr>
        <w:t>号</w:t>
      </w:r>
      <w:r>
        <w:rPr>
          <w:rFonts w:hint="eastAsia" w:ascii="仿宋_GB2312" w:eastAsia="仿宋_GB2312"/>
          <w:spacing w:val="-6"/>
          <w:sz w:val="32"/>
          <w:lang w:eastAsia="zh-CN"/>
        </w:rPr>
        <w:t>）、</w:t>
      </w:r>
      <w:r>
        <w:rPr>
          <w:rFonts w:hint="eastAsia" w:ascii="仿宋_GB2312" w:hAnsi="仿宋_GB2312" w:eastAsia="仿宋_GB2312" w:cstheme="minorBidi"/>
          <w:spacing w:val="-6"/>
          <w:kern w:val="2"/>
          <w:sz w:val="32"/>
          <w:szCs w:val="28"/>
          <w:highlight w:val="none"/>
          <w:lang w:val="en-US" w:eastAsia="zh-CN"/>
        </w:rPr>
        <w:t>《佛山市人民政府关于转发市人力资源社会保障等部门佛山市高技能人才入户城镇工作实施方案的通知》（</w:t>
      </w:r>
      <w:r>
        <w:rPr>
          <w:rFonts w:hint="eastAsia" w:ascii="仿宋_GB2312" w:eastAsia="仿宋_GB2312"/>
          <w:spacing w:val="-6"/>
          <w:sz w:val="32"/>
        </w:rPr>
        <w:t>佛府办函〔</w:t>
      </w:r>
      <w:r>
        <w:rPr>
          <w:rFonts w:ascii="仿宋_GB2312" w:eastAsia="仿宋_GB2312"/>
          <w:spacing w:val="-6"/>
          <w:sz w:val="32"/>
        </w:rPr>
        <w:t>20</w:t>
      </w:r>
      <w:r>
        <w:rPr>
          <w:rFonts w:hint="eastAsia" w:ascii="仿宋_GB2312" w:hAnsi="宋体" w:eastAsia="仿宋_GB2312"/>
          <w:spacing w:val="-6"/>
          <w:sz w:val="32"/>
          <w:szCs w:val="32"/>
        </w:rPr>
        <w:t>12</w:t>
      </w:r>
      <w:r>
        <w:rPr>
          <w:rFonts w:hint="eastAsia" w:ascii="仿宋_GB2312" w:eastAsia="仿宋_GB2312"/>
          <w:spacing w:val="-6"/>
          <w:sz w:val="32"/>
        </w:rPr>
        <w:t>〕</w:t>
      </w:r>
      <w:r>
        <w:rPr>
          <w:rFonts w:hint="eastAsia" w:ascii="仿宋_GB2312" w:hAnsi="宋体" w:eastAsia="仿宋_GB2312"/>
          <w:spacing w:val="-6"/>
          <w:sz w:val="32"/>
          <w:szCs w:val="32"/>
        </w:rPr>
        <w:t>496</w:t>
      </w:r>
      <w:r>
        <w:rPr>
          <w:rFonts w:hint="eastAsia" w:ascii="仿宋_GB2312" w:eastAsia="仿宋_GB2312"/>
          <w:spacing w:val="-6"/>
          <w:sz w:val="32"/>
        </w:rPr>
        <w:t>号</w:t>
      </w:r>
      <w:r>
        <w:rPr>
          <w:rFonts w:hint="eastAsia" w:ascii="仿宋_GB2312" w:eastAsia="仿宋_GB2312"/>
          <w:spacing w:val="-6"/>
          <w:sz w:val="32"/>
          <w:lang w:eastAsia="zh-CN"/>
        </w:rPr>
        <w:t>）</w:t>
      </w:r>
      <w:r>
        <w:rPr>
          <w:rFonts w:hint="eastAsia" w:ascii="仿宋_GB2312" w:hAnsi="仿宋_GB2312" w:eastAsia="仿宋_GB2312" w:cstheme="minorBidi"/>
          <w:spacing w:val="-6"/>
          <w:kern w:val="2"/>
          <w:sz w:val="32"/>
          <w:szCs w:val="28"/>
          <w:highlight w:val="none"/>
          <w:lang w:val="en-US" w:eastAsia="zh-CN"/>
        </w:rPr>
        <w:t>同时废止。</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7EECEE"/>
    <w:multiLevelType w:val="singleLevel"/>
    <w:tmpl w:val="BF7EECEE"/>
    <w:lvl w:ilvl="0" w:tentative="0">
      <w:start w:val="1"/>
      <w:numFmt w:val="chineseCounting"/>
      <w:suff w:val="nothing"/>
      <w:lvlText w:val="（%1）"/>
      <w:lvlJc w:val="left"/>
      <w:pPr>
        <w:ind w:left="0" w:firstLine="420"/>
      </w:pPr>
      <w:rPr>
        <w:rFonts w:hint="eastAsia"/>
      </w:rPr>
    </w:lvl>
  </w:abstractNum>
  <w:abstractNum w:abstractNumId="1">
    <w:nsid w:val="E1FF3713"/>
    <w:multiLevelType w:val="singleLevel"/>
    <w:tmpl w:val="E1FF3713"/>
    <w:lvl w:ilvl="0" w:tentative="0">
      <w:start w:val="1"/>
      <w:numFmt w:val="decimal"/>
      <w:suff w:val="nothing"/>
      <w:lvlText w:val="%1．"/>
      <w:lvlJc w:val="left"/>
      <w:pPr>
        <w:ind w:left="0" w:firstLine="400"/>
      </w:pPr>
      <w:rPr>
        <w:rFonts w:hint="default"/>
      </w:rPr>
    </w:lvl>
  </w:abstractNum>
  <w:abstractNum w:abstractNumId="2">
    <w:nsid w:val="F2F76F4C"/>
    <w:multiLevelType w:val="singleLevel"/>
    <w:tmpl w:val="F2F76F4C"/>
    <w:lvl w:ilvl="0" w:tentative="0">
      <w:start w:val="1"/>
      <w:numFmt w:val="chineseCounting"/>
      <w:suff w:val="nothing"/>
      <w:lvlText w:val="（%1）"/>
      <w:lvlJc w:val="left"/>
      <w:pPr>
        <w:ind w:left="0" w:firstLine="420"/>
      </w:pPr>
      <w:rPr>
        <w:rFonts w:hint="eastAsia"/>
      </w:rPr>
    </w:lvl>
  </w:abstractNum>
  <w:abstractNum w:abstractNumId="3">
    <w:nsid w:val="5EEE9FA9"/>
    <w:multiLevelType w:val="singleLevel"/>
    <w:tmpl w:val="5EEE9FA9"/>
    <w:lvl w:ilvl="0" w:tentative="0">
      <w:start w:val="1"/>
      <w:numFmt w:val="chineseCounting"/>
      <w:suff w:val="nothing"/>
      <w:lvlText w:val="（%1）"/>
      <w:lvlJc w:val="left"/>
      <w:pPr>
        <w:ind w:left="0" w:firstLine="420"/>
      </w:pPr>
      <w:rPr>
        <w:rFonts w:hint="eastAsia"/>
      </w:rPr>
    </w:lvl>
  </w:abstractNum>
  <w:abstractNum w:abstractNumId="4">
    <w:nsid w:val="7BF9C3A5"/>
    <w:multiLevelType w:val="singleLevel"/>
    <w:tmpl w:val="7BF9C3A5"/>
    <w:lvl w:ilvl="0" w:tentative="0">
      <w:start w:val="1"/>
      <w:numFmt w:val="chineseCounting"/>
      <w:suff w:val="nothing"/>
      <w:lvlText w:val="（%1）"/>
      <w:lvlJc w:val="left"/>
      <w:pPr>
        <w:ind w:left="0" w:firstLine="420"/>
      </w:pPr>
      <w:rPr>
        <w:rFonts w:hint="eastAsia"/>
      </w:rPr>
    </w:lvl>
  </w:abstractNum>
  <w:abstractNum w:abstractNumId="5">
    <w:nsid w:val="7FFD9807"/>
    <w:multiLevelType w:val="singleLevel"/>
    <w:tmpl w:val="7FFD9807"/>
    <w:lvl w:ilvl="0" w:tentative="0">
      <w:start w:val="1"/>
      <w:numFmt w:val="decimal"/>
      <w:suff w:val="nothing"/>
      <w:lvlText w:val="%1．"/>
      <w:lvlJc w:val="left"/>
      <w:pPr>
        <w:ind w:left="0" w:firstLine="400"/>
      </w:pPr>
      <w:rPr>
        <w:rFont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iMWE0NDU1ZjM0MGIzYzc2ZmUzM2Y4OGMwNDY5MTMifQ=="/>
  </w:docVars>
  <w:rsids>
    <w:rsidRoot w:val="4D834268"/>
    <w:rsid w:val="00B975DB"/>
    <w:rsid w:val="03975436"/>
    <w:rsid w:val="03BF8D81"/>
    <w:rsid w:val="04F652F0"/>
    <w:rsid w:val="05FF0908"/>
    <w:rsid w:val="076A0D23"/>
    <w:rsid w:val="07E80B12"/>
    <w:rsid w:val="07ED03FD"/>
    <w:rsid w:val="08787189"/>
    <w:rsid w:val="0B6D1D72"/>
    <w:rsid w:val="0BEA6747"/>
    <w:rsid w:val="0BFF06BB"/>
    <w:rsid w:val="0D6FB5B4"/>
    <w:rsid w:val="0DAF4984"/>
    <w:rsid w:val="0DFF7040"/>
    <w:rsid w:val="0F7E57B7"/>
    <w:rsid w:val="0FFF863F"/>
    <w:rsid w:val="0FFFE6B5"/>
    <w:rsid w:val="111B1DA0"/>
    <w:rsid w:val="113EF89F"/>
    <w:rsid w:val="155DD24B"/>
    <w:rsid w:val="15FB8A40"/>
    <w:rsid w:val="172FCBDC"/>
    <w:rsid w:val="179F0064"/>
    <w:rsid w:val="17DF1D88"/>
    <w:rsid w:val="19377369"/>
    <w:rsid w:val="1AF79FD6"/>
    <w:rsid w:val="1B17BC10"/>
    <w:rsid w:val="1B1D3305"/>
    <w:rsid w:val="1C3CB65E"/>
    <w:rsid w:val="1CBEC87B"/>
    <w:rsid w:val="1D3B5666"/>
    <w:rsid w:val="1D7A30E3"/>
    <w:rsid w:val="1DEA3C48"/>
    <w:rsid w:val="1DFED18D"/>
    <w:rsid w:val="1E39FEE2"/>
    <w:rsid w:val="1E77627E"/>
    <w:rsid w:val="1E9F4AB9"/>
    <w:rsid w:val="1EFEE089"/>
    <w:rsid w:val="1F6D3746"/>
    <w:rsid w:val="1F7E90E9"/>
    <w:rsid w:val="1F9B35E2"/>
    <w:rsid w:val="1F9D966E"/>
    <w:rsid w:val="1FBFE9F2"/>
    <w:rsid w:val="1FDFC262"/>
    <w:rsid w:val="1FE59836"/>
    <w:rsid w:val="1FE5F59C"/>
    <w:rsid w:val="209055D3"/>
    <w:rsid w:val="21357089"/>
    <w:rsid w:val="226324A1"/>
    <w:rsid w:val="24753014"/>
    <w:rsid w:val="24DE1EED"/>
    <w:rsid w:val="26F60E17"/>
    <w:rsid w:val="275EBAEB"/>
    <w:rsid w:val="277B505E"/>
    <w:rsid w:val="27FB7E45"/>
    <w:rsid w:val="28863944"/>
    <w:rsid w:val="28FE3887"/>
    <w:rsid w:val="29B75722"/>
    <w:rsid w:val="2A6EBCDA"/>
    <w:rsid w:val="2BF72291"/>
    <w:rsid w:val="2C5C01F2"/>
    <w:rsid w:val="2CE76448"/>
    <w:rsid w:val="2D9F7354"/>
    <w:rsid w:val="2DBDA55C"/>
    <w:rsid w:val="2DDF2FC9"/>
    <w:rsid w:val="2E76E310"/>
    <w:rsid w:val="2E9F9ED1"/>
    <w:rsid w:val="2EFF5196"/>
    <w:rsid w:val="2F9DCB95"/>
    <w:rsid w:val="2FB963D2"/>
    <w:rsid w:val="2FDD6503"/>
    <w:rsid w:val="2FEB8348"/>
    <w:rsid w:val="2FF7AD6E"/>
    <w:rsid w:val="2FFF8A7D"/>
    <w:rsid w:val="315F7B7B"/>
    <w:rsid w:val="317FCAC6"/>
    <w:rsid w:val="31BE23B2"/>
    <w:rsid w:val="31EE669D"/>
    <w:rsid w:val="31F7E285"/>
    <w:rsid w:val="337F4273"/>
    <w:rsid w:val="33DF137E"/>
    <w:rsid w:val="33F7F4BB"/>
    <w:rsid w:val="33FBC038"/>
    <w:rsid w:val="353DCF90"/>
    <w:rsid w:val="35B70719"/>
    <w:rsid w:val="35BFE6C7"/>
    <w:rsid w:val="35E771F5"/>
    <w:rsid w:val="35F05B37"/>
    <w:rsid w:val="35F65675"/>
    <w:rsid w:val="365EE7E7"/>
    <w:rsid w:val="369FBEAD"/>
    <w:rsid w:val="36EF10BB"/>
    <w:rsid w:val="36FF0F3A"/>
    <w:rsid w:val="37391F34"/>
    <w:rsid w:val="37460F88"/>
    <w:rsid w:val="375BCB23"/>
    <w:rsid w:val="377E2C80"/>
    <w:rsid w:val="37BBEABE"/>
    <w:rsid w:val="37CFDC03"/>
    <w:rsid w:val="37D70BA2"/>
    <w:rsid w:val="37DDF0BF"/>
    <w:rsid w:val="37F6B14B"/>
    <w:rsid w:val="38F7AF00"/>
    <w:rsid w:val="38FBD77B"/>
    <w:rsid w:val="390967CA"/>
    <w:rsid w:val="39EB5886"/>
    <w:rsid w:val="39FD96BE"/>
    <w:rsid w:val="3ACB3E39"/>
    <w:rsid w:val="3AF55596"/>
    <w:rsid w:val="3AFB181B"/>
    <w:rsid w:val="3AFBF7BB"/>
    <w:rsid w:val="3B36D4FB"/>
    <w:rsid w:val="3B56273E"/>
    <w:rsid w:val="3B7F2ECC"/>
    <w:rsid w:val="3B9F1353"/>
    <w:rsid w:val="3BBF4E05"/>
    <w:rsid w:val="3BE7281A"/>
    <w:rsid w:val="3BF4260F"/>
    <w:rsid w:val="3BFF3D00"/>
    <w:rsid w:val="3CB12CCD"/>
    <w:rsid w:val="3CEFA06E"/>
    <w:rsid w:val="3CF3FDA0"/>
    <w:rsid w:val="3D6B6CDB"/>
    <w:rsid w:val="3D758B9F"/>
    <w:rsid w:val="3D7717EE"/>
    <w:rsid w:val="3DBB57E0"/>
    <w:rsid w:val="3DBE75B2"/>
    <w:rsid w:val="3DDE19A2"/>
    <w:rsid w:val="3DEE083D"/>
    <w:rsid w:val="3DF7FF76"/>
    <w:rsid w:val="3DF93DE7"/>
    <w:rsid w:val="3DFB9EFE"/>
    <w:rsid w:val="3DFDC79B"/>
    <w:rsid w:val="3DFFEBFD"/>
    <w:rsid w:val="3E1BA184"/>
    <w:rsid w:val="3E6E0427"/>
    <w:rsid w:val="3E7F0F0A"/>
    <w:rsid w:val="3E97B7CF"/>
    <w:rsid w:val="3E97C2D3"/>
    <w:rsid w:val="3E9F06AC"/>
    <w:rsid w:val="3EBFA202"/>
    <w:rsid w:val="3EDDC8C5"/>
    <w:rsid w:val="3EEF9D26"/>
    <w:rsid w:val="3F3F435B"/>
    <w:rsid w:val="3F473ED8"/>
    <w:rsid w:val="3F5B2E7E"/>
    <w:rsid w:val="3F5E7839"/>
    <w:rsid w:val="3F7A6CBD"/>
    <w:rsid w:val="3F7F23AB"/>
    <w:rsid w:val="3F7FB16B"/>
    <w:rsid w:val="3F96C7CF"/>
    <w:rsid w:val="3F972B97"/>
    <w:rsid w:val="3F9F324D"/>
    <w:rsid w:val="3F9F411B"/>
    <w:rsid w:val="3FB3BEDE"/>
    <w:rsid w:val="3FB6F487"/>
    <w:rsid w:val="3FB9DCA7"/>
    <w:rsid w:val="3FBE129B"/>
    <w:rsid w:val="3FCBDC7E"/>
    <w:rsid w:val="3FDDFE70"/>
    <w:rsid w:val="3FE63749"/>
    <w:rsid w:val="3FEF7882"/>
    <w:rsid w:val="3FF76F08"/>
    <w:rsid w:val="3FF7D8F1"/>
    <w:rsid w:val="3FF9A98F"/>
    <w:rsid w:val="3FFE6FDF"/>
    <w:rsid w:val="3FFF1E70"/>
    <w:rsid w:val="3FFF6C88"/>
    <w:rsid w:val="3FFF962A"/>
    <w:rsid w:val="41DBF97E"/>
    <w:rsid w:val="45F7C303"/>
    <w:rsid w:val="45FB23FE"/>
    <w:rsid w:val="45FFFAC4"/>
    <w:rsid w:val="46F7D8AA"/>
    <w:rsid w:val="47D1F9EA"/>
    <w:rsid w:val="47FBC92E"/>
    <w:rsid w:val="47FFFF81"/>
    <w:rsid w:val="49504F8A"/>
    <w:rsid w:val="499C10AD"/>
    <w:rsid w:val="49B76648"/>
    <w:rsid w:val="4BFE0A2E"/>
    <w:rsid w:val="4CB50EF7"/>
    <w:rsid w:val="4D834268"/>
    <w:rsid w:val="4DA729A2"/>
    <w:rsid w:val="4E8E0A4A"/>
    <w:rsid w:val="4ED47F9F"/>
    <w:rsid w:val="4EFE5A2E"/>
    <w:rsid w:val="4EFEB019"/>
    <w:rsid w:val="4EFF7A4C"/>
    <w:rsid w:val="4F2D4AF8"/>
    <w:rsid w:val="4F5D1118"/>
    <w:rsid w:val="4F63CAFC"/>
    <w:rsid w:val="4F6FB526"/>
    <w:rsid w:val="4F76C813"/>
    <w:rsid w:val="4F7D4B46"/>
    <w:rsid w:val="4F7FFD37"/>
    <w:rsid w:val="4FAD19D2"/>
    <w:rsid w:val="4FBEDD9A"/>
    <w:rsid w:val="4FBF089C"/>
    <w:rsid w:val="4FCE1E9D"/>
    <w:rsid w:val="4FE6547C"/>
    <w:rsid w:val="4FF70DD3"/>
    <w:rsid w:val="4FFB3A1C"/>
    <w:rsid w:val="4FFD450E"/>
    <w:rsid w:val="4FFFEC33"/>
    <w:rsid w:val="509A6898"/>
    <w:rsid w:val="50BECDA1"/>
    <w:rsid w:val="517F4328"/>
    <w:rsid w:val="51FB6B29"/>
    <w:rsid w:val="52FC02CA"/>
    <w:rsid w:val="53064EA6"/>
    <w:rsid w:val="537E505F"/>
    <w:rsid w:val="53DF805E"/>
    <w:rsid w:val="53EA6553"/>
    <w:rsid w:val="5439EDB9"/>
    <w:rsid w:val="54EE4598"/>
    <w:rsid w:val="54EF193C"/>
    <w:rsid w:val="5555234E"/>
    <w:rsid w:val="55956B8C"/>
    <w:rsid w:val="55FB5315"/>
    <w:rsid w:val="56D340C2"/>
    <w:rsid w:val="56DE56FC"/>
    <w:rsid w:val="56FD3ED0"/>
    <w:rsid w:val="577F26A9"/>
    <w:rsid w:val="57CF313C"/>
    <w:rsid w:val="57DF69D0"/>
    <w:rsid w:val="57FD9ABA"/>
    <w:rsid w:val="57FF3895"/>
    <w:rsid w:val="57FF6F41"/>
    <w:rsid w:val="585AADD7"/>
    <w:rsid w:val="593FC0AC"/>
    <w:rsid w:val="59F5F20D"/>
    <w:rsid w:val="5A99697F"/>
    <w:rsid w:val="5ADBD758"/>
    <w:rsid w:val="5AEB9D46"/>
    <w:rsid w:val="5B0C0299"/>
    <w:rsid w:val="5B59E7C0"/>
    <w:rsid w:val="5B765C88"/>
    <w:rsid w:val="5B7F1C46"/>
    <w:rsid w:val="5B7F6E5E"/>
    <w:rsid w:val="5BBFF6F8"/>
    <w:rsid w:val="5BDFFE51"/>
    <w:rsid w:val="5BEF68B7"/>
    <w:rsid w:val="5BF1E9C2"/>
    <w:rsid w:val="5BF33142"/>
    <w:rsid w:val="5BFBC8F9"/>
    <w:rsid w:val="5BFDE99B"/>
    <w:rsid w:val="5BFF8B37"/>
    <w:rsid w:val="5C5D2B80"/>
    <w:rsid w:val="5CF7CFEC"/>
    <w:rsid w:val="5D67F70D"/>
    <w:rsid w:val="5D9F6F2A"/>
    <w:rsid w:val="5DBDB85A"/>
    <w:rsid w:val="5DD74D39"/>
    <w:rsid w:val="5DDB5E67"/>
    <w:rsid w:val="5DDF7C91"/>
    <w:rsid w:val="5DF5CDFA"/>
    <w:rsid w:val="5DFF37A5"/>
    <w:rsid w:val="5E757A97"/>
    <w:rsid w:val="5E794967"/>
    <w:rsid w:val="5E7DA266"/>
    <w:rsid w:val="5EAEF84A"/>
    <w:rsid w:val="5EBFCD63"/>
    <w:rsid w:val="5ED3862B"/>
    <w:rsid w:val="5EE401DF"/>
    <w:rsid w:val="5EED5223"/>
    <w:rsid w:val="5EF3D7CD"/>
    <w:rsid w:val="5EF9E00C"/>
    <w:rsid w:val="5EFD4085"/>
    <w:rsid w:val="5EFFC4B4"/>
    <w:rsid w:val="5F1D22B7"/>
    <w:rsid w:val="5F3C82C2"/>
    <w:rsid w:val="5F3EB136"/>
    <w:rsid w:val="5F4F84B3"/>
    <w:rsid w:val="5F5DB77E"/>
    <w:rsid w:val="5F765125"/>
    <w:rsid w:val="5F7BB634"/>
    <w:rsid w:val="5F8E60F9"/>
    <w:rsid w:val="5F92CE17"/>
    <w:rsid w:val="5F97D821"/>
    <w:rsid w:val="5F9C921D"/>
    <w:rsid w:val="5FBEF248"/>
    <w:rsid w:val="5FBF4FA1"/>
    <w:rsid w:val="5FBF928B"/>
    <w:rsid w:val="5FCD7FDB"/>
    <w:rsid w:val="5FCD9C3D"/>
    <w:rsid w:val="5FD9DC1B"/>
    <w:rsid w:val="5FDB29C6"/>
    <w:rsid w:val="5FDDA7B7"/>
    <w:rsid w:val="5FEB09DE"/>
    <w:rsid w:val="5FEBDF1D"/>
    <w:rsid w:val="5FF719F2"/>
    <w:rsid w:val="5FF7F98F"/>
    <w:rsid w:val="5FFBA672"/>
    <w:rsid w:val="5FFBC083"/>
    <w:rsid w:val="5FFBDC0F"/>
    <w:rsid w:val="5FFD26EA"/>
    <w:rsid w:val="5FFEDAF7"/>
    <w:rsid w:val="626550E3"/>
    <w:rsid w:val="633DDABD"/>
    <w:rsid w:val="63D94E8C"/>
    <w:rsid w:val="63FD5E5D"/>
    <w:rsid w:val="64F90FCF"/>
    <w:rsid w:val="657B940C"/>
    <w:rsid w:val="65BEFBB2"/>
    <w:rsid w:val="6677BDFB"/>
    <w:rsid w:val="66F71272"/>
    <w:rsid w:val="66FF2790"/>
    <w:rsid w:val="677992CC"/>
    <w:rsid w:val="677F7219"/>
    <w:rsid w:val="67BF7F16"/>
    <w:rsid w:val="67C5C579"/>
    <w:rsid w:val="67FDCF07"/>
    <w:rsid w:val="683F8BC3"/>
    <w:rsid w:val="691C5189"/>
    <w:rsid w:val="697F03A7"/>
    <w:rsid w:val="69F91C51"/>
    <w:rsid w:val="6AFB7AC0"/>
    <w:rsid w:val="6B3F0149"/>
    <w:rsid w:val="6B3F7668"/>
    <w:rsid w:val="6B531616"/>
    <w:rsid w:val="6B5F4780"/>
    <w:rsid w:val="6B6F8792"/>
    <w:rsid w:val="6B762500"/>
    <w:rsid w:val="6B7E254C"/>
    <w:rsid w:val="6B7FBC76"/>
    <w:rsid w:val="6B9FE617"/>
    <w:rsid w:val="6BBDBF59"/>
    <w:rsid w:val="6BBE004C"/>
    <w:rsid w:val="6BDD49AB"/>
    <w:rsid w:val="6BDE615E"/>
    <w:rsid w:val="6BDFC8F0"/>
    <w:rsid w:val="6BED4DB7"/>
    <w:rsid w:val="6BF791BE"/>
    <w:rsid w:val="6C47D2CA"/>
    <w:rsid w:val="6C7F964B"/>
    <w:rsid w:val="6CEF7F8B"/>
    <w:rsid w:val="6CFB7FBF"/>
    <w:rsid w:val="6CFD8C06"/>
    <w:rsid w:val="6D3DB93C"/>
    <w:rsid w:val="6D4F51AA"/>
    <w:rsid w:val="6DB1161D"/>
    <w:rsid w:val="6DD5E09F"/>
    <w:rsid w:val="6DEAA9A6"/>
    <w:rsid w:val="6DF94B3D"/>
    <w:rsid w:val="6DFA71E8"/>
    <w:rsid w:val="6DFC82CE"/>
    <w:rsid w:val="6DFDC259"/>
    <w:rsid w:val="6DFED5E7"/>
    <w:rsid w:val="6DFF66F9"/>
    <w:rsid w:val="6E2E6AFD"/>
    <w:rsid w:val="6E75EE5E"/>
    <w:rsid w:val="6E777666"/>
    <w:rsid w:val="6E7ACF4B"/>
    <w:rsid w:val="6E9D252E"/>
    <w:rsid w:val="6EBC3AC0"/>
    <w:rsid w:val="6EDF539D"/>
    <w:rsid w:val="6EEC3796"/>
    <w:rsid w:val="6EFB1D62"/>
    <w:rsid w:val="6F67D144"/>
    <w:rsid w:val="6F6F0977"/>
    <w:rsid w:val="6F73F05E"/>
    <w:rsid w:val="6F7B49B7"/>
    <w:rsid w:val="6F7F8F97"/>
    <w:rsid w:val="6F7FA297"/>
    <w:rsid w:val="6F7FD2E6"/>
    <w:rsid w:val="6F7FDE24"/>
    <w:rsid w:val="6F9BAC1A"/>
    <w:rsid w:val="6F9FD605"/>
    <w:rsid w:val="6FABBC30"/>
    <w:rsid w:val="6FAC09E2"/>
    <w:rsid w:val="6FBDB2C5"/>
    <w:rsid w:val="6FDDED71"/>
    <w:rsid w:val="6FDEB4D4"/>
    <w:rsid w:val="6FDF8F08"/>
    <w:rsid w:val="6FE3253E"/>
    <w:rsid w:val="6FEBA502"/>
    <w:rsid w:val="6FEBF056"/>
    <w:rsid w:val="6FEFA799"/>
    <w:rsid w:val="6FF3D37B"/>
    <w:rsid w:val="6FF72B97"/>
    <w:rsid w:val="6FFC42E9"/>
    <w:rsid w:val="6FFE5290"/>
    <w:rsid w:val="6FFFC339"/>
    <w:rsid w:val="70FF1EF3"/>
    <w:rsid w:val="712A4900"/>
    <w:rsid w:val="716C7B75"/>
    <w:rsid w:val="71F343CD"/>
    <w:rsid w:val="72579BB9"/>
    <w:rsid w:val="72B99BD0"/>
    <w:rsid w:val="733B171F"/>
    <w:rsid w:val="736F8656"/>
    <w:rsid w:val="737E76A9"/>
    <w:rsid w:val="73F6E305"/>
    <w:rsid w:val="73FF5D63"/>
    <w:rsid w:val="74BFF1B4"/>
    <w:rsid w:val="74F25EB8"/>
    <w:rsid w:val="751B627D"/>
    <w:rsid w:val="754672C7"/>
    <w:rsid w:val="75CFBB11"/>
    <w:rsid w:val="75EF1999"/>
    <w:rsid w:val="75F638CA"/>
    <w:rsid w:val="75FEA435"/>
    <w:rsid w:val="75FEAF3A"/>
    <w:rsid w:val="75FECE01"/>
    <w:rsid w:val="75FF3693"/>
    <w:rsid w:val="76372979"/>
    <w:rsid w:val="76DF6FD8"/>
    <w:rsid w:val="76EF8577"/>
    <w:rsid w:val="76F75F37"/>
    <w:rsid w:val="76FD276F"/>
    <w:rsid w:val="76FF3CBC"/>
    <w:rsid w:val="773B8A97"/>
    <w:rsid w:val="775F6234"/>
    <w:rsid w:val="77636D57"/>
    <w:rsid w:val="776713CE"/>
    <w:rsid w:val="7775B49A"/>
    <w:rsid w:val="7778069C"/>
    <w:rsid w:val="777F9297"/>
    <w:rsid w:val="77B30065"/>
    <w:rsid w:val="77B5DC94"/>
    <w:rsid w:val="77BEC0D6"/>
    <w:rsid w:val="77DBFC9B"/>
    <w:rsid w:val="77DE8BFE"/>
    <w:rsid w:val="77E71B1C"/>
    <w:rsid w:val="77EBD313"/>
    <w:rsid w:val="77F49E32"/>
    <w:rsid w:val="77F70B09"/>
    <w:rsid w:val="77F77A98"/>
    <w:rsid w:val="77FB2E5D"/>
    <w:rsid w:val="77FBC721"/>
    <w:rsid w:val="77FF007D"/>
    <w:rsid w:val="787F7EB2"/>
    <w:rsid w:val="78BFC06B"/>
    <w:rsid w:val="78FBE5F3"/>
    <w:rsid w:val="78FEF550"/>
    <w:rsid w:val="78FEF616"/>
    <w:rsid w:val="79B7C37A"/>
    <w:rsid w:val="79BF8114"/>
    <w:rsid w:val="79BFCCE5"/>
    <w:rsid w:val="79DF51F2"/>
    <w:rsid w:val="79F57AD6"/>
    <w:rsid w:val="79F7D638"/>
    <w:rsid w:val="79FF1922"/>
    <w:rsid w:val="79FF6C31"/>
    <w:rsid w:val="7A0F2C20"/>
    <w:rsid w:val="7A657056"/>
    <w:rsid w:val="7A7513A0"/>
    <w:rsid w:val="7A7BA767"/>
    <w:rsid w:val="7AB55696"/>
    <w:rsid w:val="7AB98538"/>
    <w:rsid w:val="7AE20C57"/>
    <w:rsid w:val="7AEAB0AE"/>
    <w:rsid w:val="7AF5BEEB"/>
    <w:rsid w:val="7AFBA491"/>
    <w:rsid w:val="7AFE6DF1"/>
    <w:rsid w:val="7B14FD44"/>
    <w:rsid w:val="7B3E7D14"/>
    <w:rsid w:val="7B5DFDC2"/>
    <w:rsid w:val="7B6F33EF"/>
    <w:rsid w:val="7B76E9F3"/>
    <w:rsid w:val="7B7BF571"/>
    <w:rsid w:val="7B7F0A82"/>
    <w:rsid w:val="7B8E3B02"/>
    <w:rsid w:val="7B8E5C66"/>
    <w:rsid w:val="7B8FBAE1"/>
    <w:rsid w:val="7B9F3A77"/>
    <w:rsid w:val="7B9FFC85"/>
    <w:rsid w:val="7BAE3FDE"/>
    <w:rsid w:val="7BAF3D11"/>
    <w:rsid w:val="7BAFD8A7"/>
    <w:rsid w:val="7BB2358C"/>
    <w:rsid w:val="7BB7C274"/>
    <w:rsid w:val="7BBFF3D1"/>
    <w:rsid w:val="7BCFA24D"/>
    <w:rsid w:val="7BDECA6C"/>
    <w:rsid w:val="7BDF1BCF"/>
    <w:rsid w:val="7BF329BD"/>
    <w:rsid w:val="7BF6B92C"/>
    <w:rsid w:val="7BF71B44"/>
    <w:rsid w:val="7BF96821"/>
    <w:rsid w:val="7BFBA4DB"/>
    <w:rsid w:val="7BFBD64D"/>
    <w:rsid w:val="7BFDA21E"/>
    <w:rsid w:val="7BFE4A68"/>
    <w:rsid w:val="7BFF016F"/>
    <w:rsid w:val="7BFF18B8"/>
    <w:rsid w:val="7BFF1A36"/>
    <w:rsid w:val="7BFF4100"/>
    <w:rsid w:val="7BFFF24D"/>
    <w:rsid w:val="7BFFF99D"/>
    <w:rsid w:val="7C777CA1"/>
    <w:rsid w:val="7C7E55EF"/>
    <w:rsid w:val="7CB31ED3"/>
    <w:rsid w:val="7CBB3710"/>
    <w:rsid w:val="7CBDDA25"/>
    <w:rsid w:val="7CBF1583"/>
    <w:rsid w:val="7CFF3769"/>
    <w:rsid w:val="7D3BD627"/>
    <w:rsid w:val="7D4D47CA"/>
    <w:rsid w:val="7D4D6F08"/>
    <w:rsid w:val="7D577CE3"/>
    <w:rsid w:val="7D73B881"/>
    <w:rsid w:val="7D7BA6CB"/>
    <w:rsid w:val="7D8970EB"/>
    <w:rsid w:val="7DB36A5F"/>
    <w:rsid w:val="7DB6BF33"/>
    <w:rsid w:val="7DBAFA15"/>
    <w:rsid w:val="7DBBB130"/>
    <w:rsid w:val="7DBF1361"/>
    <w:rsid w:val="7DBFEC09"/>
    <w:rsid w:val="7DC6AA70"/>
    <w:rsid w:val="7DCE2519"/>
    <w:rsid w:val="7DD596E7"/>
    <w:rsid w:val="7DDF9997"/>
    <w:rsid w:val="7DEB1D6C"/>
    <w:rsid w:val="7DEC5CA2"/>
    <w:rsid w:val="7DEFA9AA"/>
    <w:rsid w:val="7DF798AD"/>
    <w:rsid w:val="7DF7CA19"/>
    <w:rsid w:val="7DF7D7E6"/>
    <w:rsid w:val="7DFB20C5"/>
    <w:rsid w:val="7DFD5A24"/>
    <w:rsid w:val="7DFF14EC"/>
    <w:rsid w:val="7DFF86AD"/>
    <w:rsid w:val="7E3AF893"/>
    <w:rsid w:val="7E3F8CBE"/>
    <w:rsid w:val="7E6FD8F4"/>
    <w:rsid w:val="7E776DCF"/>
    <w:rsid w:val="7E7E34E2"/>
    <w:rsid w:val="7EBBC292"/>
    <w:rsid w:val="7ECF3F67"/>
    <w:rsid w:val="7ED5004D"/>
    <w:rsid w:val="7ED54D07"/>
    <w:rsid w:val="7EDB4683"/>
    <w:rsid w:val="7EDE2B26"/>
    <w:rsid w:val="7EDFF845"/>
    <w:rsid w:val="7EF2D2BC"/>
    <w:rsid w:val="7EF3E36F"/>
    <w:rsid w:val="7EF73C5D"/>
    <w:rsid w:val="7EFAC22C"/>
    <w:rsid w:val="7EFB1289"/>
    <w:rsid w:val="7EFD7749"/>
    <w:rsid w:val="7EFE290B"/>
    <w:rsid w:val="7EFE51A2"/>
    <w:rsid w:val="7EFF2587"/>
    <w:rsid w:val="7EFF5F3C"/>
    <w:rsid w:val="7EFF67BE"/>
    <w:rsid w:val="7EFFA450"/>
    <w:rsid w:val="7EFFCD9A"/>
    <w:rsid w:val="7F2F36A8"/>
    <w:rsid w:val="7F37D9F2"/>
    <w:rsid w:val="7F3B4CA5"/>
    <w:rsid w:val="7F3C0B4D"/>
    <w:rsid w:val="7F3FA042"/>
    <w:rsid w:val="7F51E02B"/>
    <w:rsid w:val="7F5231AA"/>
    <w:rsid w:val="7F54FE20"/>
    <w:rsid w:val="7F56F870"/>
    <w:rsid w:val="7F572A77"/>
    <w:rsid w:val="7F5F8449"/>
    <w:rsid w:val="7F73A5BE"/>
    <w:rsid w:val="7F7535D7"/>
    <w:rsid w:val="7F75BB53"/>
    <w:rsid w:val="7F77DB49"/>
    <w:rsid w:val="7F7A3CB9"/>
    <w:rsid w:val="7F7BCA58"/>
    <w:rsid w:val="7F7D2D7A"/>
    <w:rsid w:val="7F7F1966"/>
    <w:rsid w:val="7F7F406A"/>
    <w:rsid w:val="7F7F4904"/>
    <w:rsid w:val="7F8D6D09"/>
    <w:rsid w:val="7F8DBEF6"/>
    <w:rsid w:val="7F9A6235"/>
    <w:rsid w:val="7F9EBED1"/>
    <w:rsid w:val="7F9FC1C5"/>
    <w:rsid w:val="7FA37FB8"/>
    <w:rsid w:val="7FA5D308"/>
    <w:rsid w:val="7FA5ED14"/>
    <w:rsid w:val="7FA63508"/>
    <w:rsid w:val="7FAD2924"/>
    <w:rsid w:val="7FAF7755"/>
    <w:rsid w:val="7FAF7A52"/>
    <w:rsid w:val="7FB7B610"/>
    <w:rsid w:val="7FB817B2"/>
    <w:rsid w:val="7FBB1857"/>
    <w:rsid w:val="7FBBB45D"/>
    <w:rsid w:val="7FBEB676"/>
    <w:rsid w:val="7FC67F8A"/>
    <w:rsid w:val="7FCF6131"/>
    <w:rsid w:val="7FCFB7EE"/>
    <w:rsid w:val="7FD74041"/>
    <w:rsid w:val="7FD76301"/>
    <w:rsid w:val="7FDBF935"/>
    <w:rsid w:val="7FDF071F"/>
    <w:rsid w:val="7FDF087B"/>
    <w:rsid w:val="7FDF6EFF"/>
    <w:rsid w:val="7FDFE4BB"/>
    <w:rsid w:val="7FDFE622"/>
    <w:rsid w:val="7FDFF499"/>
    <w:rsid w:val="7FE290B1"/>
    <w:rsid w:val="7FE29D81"/>
    <w:rsid w:val="7FE689F7"/>
    <w:rsid w:val="7FEDD86C"/>
    <w:rsid w:val="7FEE2863"/>
    <w:rsid w:val="7FEEB4B3"/>
    <w:rsid w:val="7FEF2FA1"/>
    <w:rsid w:val="7FEF3F09"/>
    <w:rsid w:val="7FEFA775"/>
    <w:rsid w:val="7FF330B3"/>
    <w:rsid w:val="7FF43420"/>
    <w:rsid w:val="7FF54C04"/>
    <w:rsid w:val="7FF68BE7"/>
    <w:rsid w:val="7FF7137A"/>
    <w:rsid w:val="7FF76D69"/>
    <w:rsid w:val="7FF9422C"/>
    <w:rsid w:val="7FF96CEA"/>
    <w:rsid w:val="7FF9B32F"/>
    <w:rsid w:val="7FFAD190"/>
    <w:rsid w:val="7FFAEF69"/>
    <w:rsid w:val="7FFB531D"/>
    <w:rsid w:val="7FFB6749"/>
    <w:rsid w:val="7FFBC8CB"/>
    <w:rsid w:val="7FFC34EE"/>
    <w:rsid w:val="7FFDD70D"/>
    <w:rsid w:val="7FFE67DF"/>
    <w:rsid w:val="7FFEA646"/>
    <w:rsid w:val="7FFEA699"/>
    <w:rsid w:val="7FFED9B3"/>
    <w:rsid w:val="7FFEDF95"/>
    <w:rsid w:val="7FFF174A"/>
    <w:rsid w:val="7FFF2A0A"/>
    <w:rsid w:val="7FFF93DF"/>
    <w:rsid w:val="7FFFF289"/>
    <w:rsid w:val="82BBE054"/>
    <w:rsid w:val="88FC38D5"/>
    <w:rsid w:val="8BEB7F64"/>
    <w:rsid w:val="8BFD8CEE"/>
    <w:rsid w:val="8CCF2F9E"/>
    <w:rsid w:val="8EFF39E5"/>
    <w:rsid w:val="8F694152"/>
    <w:rsid w:val="8FB37B69"/>
    <w:rsid w:val="8FBB9F54"/>
    <w:rsid w:val="8FF39BB7"/>
    <w:rsid w:val="91BF3D9D"/>
    <w:rsid w:val="926F504A"/>
    <w:rsid w:val="92DC1938"/>
    <w:rsid w:val="967C2C3D"/>
    <w:rsid w:val="96AE5377"/>
    <w:rsid w:val="96FDA88B"/>
    <w:rsid w:val="97B80716"/>
    <w:rsid w:val="97DB351E"/>
    <w:rsid w:val="97DF381E"/>
    <w:rsid w:val="97FCEDF5"/>
    <w:rsid w:val="9B3D696D"/>
    <w:rsid w:val="9B4BE3FA"/>
    <w:rsid w:val="9B717B20"/>
    <w:rsid w:val="9BAE0DEA"/>
    <w:rsid w:val="9BFE29D7"/>
    <w:rsid w:val="9CFDF14E"/>
    <w:rsid w:val="9E6FCB30"/>
    <w:rsid w:val="9EAF309F"/>
    <w:rsid w:val="9F368EF6"/>
    <w:rsid w:val="9F6735D7"/>
    <w:rsid w:val="9F7B4EB1"/>
    <w:rsid w:val="9FD1A7ED"/>
    <w:rsid w:val="9FF9AA7E"/>
    <w:rsid w:val="A3B7B8D2"/>
    <w:rsid w:val="A3F54305"/>
    <w:rsid w:val="A554A05B"/>
    <w:rsid w:val="A66F9899"/>
    <w:rsid w:val="A72F8A95"/>
    <w:rsid w:val="A7970049"/>
    <w:rsid w:val="A7EA386F"/>
    <w:rsid w:val="A7FE5EF9"/>
    <w:rsid w:val="A9FFCAB9"/>
    <w:rsid w:val="ABAF662F"/>
    <w:rsid w:val="ABAFEF0E"/>
    <w:rsid w:val="ABDDA067"/>
    <w:rsid w:val="ABEB61F3"/>
    <w:rsid w:val="AD57336E"/>
    <w:rsid w:val="AD8EB499"/>
    <w:rsid w:val="ADBFD9A0"/>
    <w:rsid w:val="AE762315"/>
    <w:rsid w:val="AF176274"/>
    <w:rsid w:val="AF7DA0F5"/>
    <w:rsid w:val="AFBDAA68"/>
    <w:rsid w:val="AFD60EFB"/>
    <w:rsid w:val="AFE78645"/>
    <w:rsid w:val="AFF65592"/>
    <w:rsid w:val="B07FA277"/>
    <w:rsid w:val="B27258ED"/>
    <w:rsid w:val="B2CA48BE"/>
    <w:rsid w:val="B2F371DA"/>
    <w:rsid w:val="B376BD75"/>
    <w:rsid w:val="B3FB20BB"/>
    <w:rsid w:val="B5ED0110"/>
    <w:rsid w:val="B5EFD8C4"/>
    <w:rsid w:val="B5F7CC56"/>
    <w:rsid w:val="B5FD6878"/>
    <w:rsid w:val="B67B9560"/>
    <w:rsid w:val="B6B57C03"/>
    <w:rsid w:val="B6ED8C03"/>
    <w:rsid w:val="B6FF582E"/>
    <w:rsid w:val="B6FFB427"/>
    <w:rsid w:val="B73B7B52"/>
    <w:rsid w:val="B7BFB52B"/>
    <w:rsid w:val="B7BFD40E"/>
    <w:rsid w:val="B7C672D0"/>
    <w:rsid w:val="B7F462E4"/>
    <w:rsid w:val="B7F6B028"/>
    <w:rsid w:val="B7FE4A47"/>
    <w:rsid w:val="B979E67C"/>
    <w:rsid w:val="B97BA2B7"/>
    <w:rsid w:val="B9BD1EA6"/>
    <w:rsid w:val="B9CD859A"/>
    <w:rsid w:val="B9EE0261"/>
    <w:rsid w:val="B9FD47BC"/>
    <w:rsid w:val="BA7FF6A5"/>
    <w:rsid w:val="BB1EFAC4"/>
    <w:rsid w:val="BB3F0D48"/>
    <w:rsid w:val="BB7E00D7"/>
    <w:rsid w:val="BBBB6B55"/>
    <w:rsid w:val="BBDF18DB"/>
    <w:rsid w:val="BBFC2605"/>
    <w:rsid w:val="BCBD332D"/>
    <w:rsid w:val="BCEC7F14"/>
    <w:rsid w:val="BCFD8524"/>
    <w:rsid w:val="BCFF9C54"/>
    <w:rsid w:val="BD6647C5"/>
    <w:rsid w:val="BDAF1133"/>
    <w:rsid w:val="BDDD4F97"/>
    <w:rsid w:val="BDFC6B41"/>
    <w:rsid w:val="BE8BA273"/>
    <w:rsid w:val="BEA5E943"/>
    <w:rsid w:val="BEFFC2A5"/>
    <w:rsid w:val="BF50598A"/>
    <w:rsid w:val="BF590254"/>
    <w:rsid w:val="BF5F0C3D"/>
    <w:rsid w:val="BF6BAE14"/>
    <w:rsid w:val="BF7A9C73"/>
    <w:rsid w:val="BF9243CD"/>
    <w:rsid w:val="BFAFA357"/>
    <w:rsid w:val="BFBB2E81"/>
    <w:rsid w:val="BFBD6C92"/>
    <w:rsid w:val="BFBEBE08"/>
    <w:rsid w:val="BFDD5D18"/>
    <w:rsid w:val="BFDF1EE4"/>
    <w:rsid w:val="BFEB1154"/>
    <w:rsid w:val="BFEE837E"/>
    <w:rsid w:val="BFEFF5AA"/>
    <w:rsid w:val="BFFA9259"/>
    <w:rsid w:val="BFFB1671"/>
    <w:rsid w:val="BFFB4675"/>
    <w:rsid w:val="BFFC8132"/>
    <w:rsid w:val="BFFD2C6F"/>
    <w:rsid w:val="BFFD540A"/>
    <w:rsid w:val="BFFF3BB1"/>
    <w:rsid w:val="BFFFB69A"/>
    <w:rsid w:val="C1FB4ED7"/>
    <w:rsid w:val="C3EA5229"/>
    <w:rsid w:val="C7A63749"/>
    <w:rsid w:val="C8E655F7"/>
    <w:rsid w:val="C9B769FB"/>
    <w:rsid w:val="CB3D2986"/>
    <w:rsid w:val="CB5FC06E"/>
    <w:rsid w:val="CB6F704C"/>
    <w:rsid w:val="CBD29659"/>
    <w:rsid w:val="CBEF2E79"/>
    <w:rsid w:val="CBF3F51C"/>
    <w:rsid w:val="CBF61F6B"/>
    <w:rsid w:val="CCF7728B"/>
    <w:rsid w:val="CCFF5FB5"/>
    <w:rsid w:val="CD0FE9F3"/>
    <w:rsid w:val="CDB7914C"/>
    <w:rsid w:val="CDDF6591"/>
    <w:rsid w:val="CDEF74DD"/>
    <w:rsid w:val="CEDD0B88"/>
    <w:rsid w:val="CEF9E86C"/>
    <w:rsid w:val="CEFFB9E3"/>
    <w:rsid w:val="CEFFFA9A"/>
    <w:rsid w:val="CF37F5C0"/>
    <w:rsid w:val="CF40E238"/>
    <w:rsid w:val="CF7EF359"/>
    <w:rsid w:val="CFBF4D4C"/>
    <w:rsid w:val="CFDADC44"/>
    <w:rsid w:val="CFEFB694"/>
    <w:rsid w:val="CFF7CF02"/>
    <w:rsid w:val="D1BC1965"/>
    <w:rsid w:val="D2BDA4C6"/>
    <w:rsid w:val="D37B159C"/>
    <w:rsid w:val="D3CF67E3"/>
    <w:rsid w:val="D3FFC09C"/>
    <w:rsid w:val="D46F004A"/>
    <w:rsid w:val="D5F78D60"/>
    <w:rsid w:val="D5FB4BC8"/>
    <w:rsid w:val="D6DD5440"/>
    <w:rsid w:val="D777E8A3"/>
    <w:rsid w:val="D7E399F1"/>
    <w:rsid w:val="D7FBE298"/>
    <w:rsid w:val="D7FFF0AF"/>
    <w:rsid w:val="D8EB13BC"/>
    <w:rsid w:val="D9FE77C0"/>
    <w:rsid w:val="DB63D33E"/>
    <w:rsid w:val="DB6BD650"/>
    <w:rsid w:val="DB6FBEBD"/>
    <w:rsid w:val="DB7AA693"/>
    <w:rsid w:val="DBAE8400"/>
    <w:rsid w:val="DBD845DE"/>
    <w:rsid w:val="DBD9585A"/>
    <w:rsid w:val="DBDE6010"/>
    <w:rsid w:val="DBDF5CD3"/>
    <w:rsid w:val="DBFEB8D7"/>
    <w:rsid w:val="DCFF21E7"/>
    <w:rsid w:val="DD69E39E"/>
    <w:rsid w:val="DD7EB948"/>
    <w:rsid w:val="DDCD4BE9"/>
    <w:rsid w:val="DDCF0323"/>
    <w:rsid w:val="DDEBC661"/>
    <w:rsid w:val="DDF72807"/>
    <w:rsid w:val="DDFBCB91"/>
    <w:rsid w:val="DDFDA80C"/>
    <w:rsid w:val="DE7F31C3"/>
    <w:rsid w:val="DE8B8B03"/>
    <w:rsid w:val="DEBC971D"/>
    <w:rsid w:val="DED5D98E"/>
    <w:rsid w:val="DEDB360D"/>
    <w:rsid w:val="DEE92A14"/>
    <w:rsid w:val="DEF81752"/>
    <w:rsid w:val="DF7D9421"/>
    <w:rsid w:val="DF7FB4F4"/>
    <w:rsid w:val="DF854200"/>
    <w:rsid w:val="DF919D86"/>
    <w:rsid w:val="DF9E59AC"/>
    <w:rsid w:val="DFAF29C1"/>
    <w:rsid w:val="DFBD5FD6"/>
    <w:rsid w:val="DFBF080A"/>
    <w:rsid w:val="DFCF88DA"/>
    <w:rsid w:val="DFD5F681"/>
    <w:rsid w:val="DFDD67CC"/>
    <w:rsid w:val="DFDE51B8"/>
    <w:rsid w:val="DFDFF4B8"/>
    <w:rsid w:val="DFEEAD5D"/>
    <w:rsid w:val="DFF7122C"/>
    <w:rsid w:val="DFF993B6"/>
    <w:rsid w:val="DFFB1957"/>
    <w:rsid w:val="DFFB89BD"/>
    <w:rsid w:val="DFFE0ECF"/>
    <w:rsid w:val="DFFE85D5"/>
    <w:rsid w:val="DFFF7B25"/>
    <w:rsid w:val="E37B66DD"/>
    <w:rsid w:val="E3EF5837"/>
    <w:rsid w:val="E4785E00"/>
    <w:rsid w:val="E47F3629"/>
    <w:rsid w:val="E4E72F3A"/>
    <w:rsid w:val="E55F0C6B"/>
    <w:rsid w:val="E5F99A82"/>
    <w:rsid w:val="E5FB8D2C"/>
    <w:rsid w:val="E64DD8B5"/>
    <w:rsid w:val="E77F977A"/>
    <w:rsid w:val="E79F72BB"/>
    <w:rsid w:val="E7D9935D"/>
    <w:rsid w:val="E7DFD453"/>
    <w:rsid w:val="E7EFDCCE"/>
    <w:rsid w:val="E7FB72A9"/>
    <w:rsid w:val="E7FF51FE"/>
    <w:rsid w:val="E7FFEE22"/>
    <w:rsid w:val="E8ADC8C5"/>
    <w:rsid w:val="E9FEC437"/>
    <w:rsid w:val="EA3D32EC"/>
    <w:rsid w:val="EADCC198"/>
    <w:rsid w:val="EAF318D0"/>
    <w:rsid w:val="EAF5DC24"/>
    <w:rsid w:val="EB3CDE24"/>
    <w:rsid w:val="EB6B95F7"/>
    <w:rsid w:val="EB7AA057"/>
    <w:rsid w:val="EB7FBD60"/>
    <w:rsid w:val="EB928BB2"/>
    <w:rsid w:val="EB9D070B"/>
    <w:rsid w:val="EBBF3ED6"/>
    <w:rsid w:val="EBBFA535"/>
    <w:rsid w:val="EBC79A9C"/>
    <w:rsid w:val="EBEFDEAC"/>
    <w:rsid w:val="EBFBAA2E"/>
    <w:rsid w:val="EC7E8507"/>
    <w:rsid w:val="EC7F7C49"/>
    <w:rsid w:val="ECF750D7"/>
    <w:rsid w:val="ED7E81FD"/>
    <w:rsid w:val="ED8B65DF"/>
    <w:rsid w:val="EDB7EC5A"/>
    <w:rsid w:val="EDE381D3"/>
    <w:rsid w:val="EDECB7DF"/>
    <w:rsid w:val="EE335CE1"/>
    <w:rsid w:val="EE3AB99E"/>
    <w:rsid w:val="EE7E4559"/>
    <w:rsid w:val="EE7F171A"/>
    <w:rsid w:val="EEED93ED"/>
    <w:rsid w:val="EEFC49EE"/>
    <w:rsid w:val="EEFEE4F7"/>
    <w:rsid w:val="EEFFF4A5"/>
    <w:rsid w:val="EF3F6272"/>
    <w:rsid w:val="EF4B5215"/>
    <w:rsid w:val="EF5F2314"/>
    <w:rsid w:val="EF7649C6"/>
    <w:rsid w:val="EF7F2BC4"/>
    <w:rsid w:val="EFBF4381"/>
    <w:rsid w:val="EFBF7338"/>
    <w:rsid w:val="EFCBCB5F"/>
    <w:rsid w:val="EFDF6436"/>
    <w:rsid w:val="EFDFA7D7"/>
    <w:rsid w:val="EFEB0F0D"/>
    <w:rsid w:val="EFEF553A"/>
    <w:rsid w:val="EFEFF2E4"/>
    <w:rsid w:val="EFF6C0A3"/>
    <w:rsid w:val="EFF716F8"/>
    <w:rsid w:val="EFF7458D"/>
    <w:rsid w:val="EFF7DE82"/>
    <w:rsid w:val="EFFBA407"/>
    <w:rsid w:val="EFFBEE44"/>
    <w:rsid w:val="EFFED71C"/>
    <w:rsid w:val="EFFF0756"/>
    <w:rsid w:val="EFFF84A5"/>
    <w:rsid w:val="F03E62AA"/>
    <w:rsid w:val="F1FEE353"/>
    <w:rsid w:val="F1FFA90B"/>
    <w:rsid w:val="F25E76D5"/>
    <w:rsid w:val="F2DE489A"/>
    <w:rsid w:val="F2E7DB6B"/>
    <w:rsid w:val="F31F2ADB"/>
    <w:rsid w:val="F337D9EB"/>
    <w:rsid w:val="F37F9D7E"/>
    <w:rsid w:val="F39FDFAA"/>
    <w:rsid w:val="F3CE4CDA"/>
    <w:rsid w:val="F3CF02B7"/>
    <w:rsid w:val="F3D77B25"/>
    <w:rsid w:val="F3F7EE3B"/>
    <w:rsid w:val="F3FD8329"/>
    <w:rsid w:val="F3FEDBE3"/>
    <w:rsid w:val="F4BACB4B"/>
    <w:rsid w:val="F4BF6482"/>
    <w:rsid w:val="F4E7B1F7"/>
    <w:rsid w:val="F4F7DBBB"/>
    <w:rsid w:val="F4FD6BFE"/>
    <w:rsid w:val="F55C36F9"/>
    <w:rsid w:val="F56737A3"/>
    <w:rsid w:val="F57FB0C4"/>
    <w:rsid w:val="F58F67B0"/>
    <w:rsid w:val="F59330EB"/>
    <w:rsid w:val="F5DF62EF"/>
    <w:rsid w:val="F5E3CC0F"/>
    <w:rsid w:val="F5EE6D18"/>
    <w:rsid w:val="F5F17121"/>
    <w:rsid w:val="F5F763AA"/>
    <w:rsid w:val="F5FBF1F5"/>
    <w:rsid w:val="F6374D30"/>
    <w:rsid w:val="F66D30D7"/>
    <w:rsid w:val="F69FA0E2"/>
    <w:rsid w:val="F6ADBFA5"/>
    <w:rsid w:val="F6BFEE84"/>
    <w:rsid w:val="F6EBE92D"/>
    <w:rsid w:val="F6ECCBDB"/>
    <w:rsid w:val="F6EEA694"/>
    <w:rsid w:val="F6EF983F"/>
    <w:rsid w:val="F725CA1E"/>
    <w:rsid w:val="F72F3094"/>
    <w:rsid w:val="F72FF1C4"/>
    <w:rsid w:val="F73401BA"/>
    <w:rsid w:val="F73652C1"/>
    <w:rsid w:val="F73CD28A"/>
    <w:rsid w:val="F73EF5F0"/>
    <w:rsid w:val="F74765C2"/>
    <w:rsid w:val="F759817C"/>
    <w:rsid w:val="F77A0304"/>
    <w:rsid w:val="F77CFF5B"/>
    <w:rsid w:val="F77F40DB"/>
    <w:rsid w:val="F7977F50"/>
    <w:rsid w:val="F7BBDA96"/>
    <w:rsid w:val="F7D71217"/>
    <w:rsid w:val="F7D73C16"/>
    <w:rsid w:val="F7DB7011"/>
    <w:rsid w:val="F7DB7DD3"/>
    <w:rsid w:val="F7DD276B"/>
    <w:rsid w:val="F7DF77FD"/>
    <w:rsid w:val="F7EB5A47"/>
    <w:rsid w:val="F7ED2F7A"/>
    <w:rsid w:val="F7F12010"/>
    <w:rsid w:val="F7F74A47"/>
    <w:rsid w:val="F7F7BD76"/>
    <w:rsid w:val="F7FB575A"/>
    <w:rsid w:val="F7FE7CB7"/>
    <w:rsid w:val="F7FF1B05"/>
    <w:rsid w:val="F7FF41C6"/>
    <w:rsid w:val="F7FF6606"/>
    <w:rsid w:val="F7FFA65D"/>
    <w:rsid w:val="F7FFC2C2"/>
    <w:rsid w:val="F7FFE2E3"/>
    <w:rsid w:val="F7FFFA13"/>
    <w:rsid w:val="F82C93D2"/>
    <w:rsid w:val="F86F57BE"/>
    <w:rsid w:val="F87B667B"/>
    <w:rsid w:val="F8C5A182"/>
    <w:rsid w:val="F8DA554E"/>
    <w:rsid w:val="F95D33A0"/>
    <w:rsid w:val="F97E0307"/>
    <w:rsid w:val="F9ABC585"/>
    <w:rsid w:val="F9BDB61A"/>
    <w:rsid w:val="F9DFCB83"/>
    <w:rsid w:val="F9DFF064"/>
    <w:rsid w:val="F9FEDFCF"/>
    <w:rsid w:val="FA675F8E"/>
    <w:rsid w:val="FAAE8EAF"/>
    <w:rsid w:val="FACFC979"/>
    <w:rsid w:val="FADB8FC2"/>
    <w:rsid w:val="FADFE818"/>
    <w:rsid w:val="FAF3A49E"/>
    <w:rsid w:val="FAF95D4B"/>
    <w:rsid w:val="FAFC980F"/>
    <w:rsid w:val="FAFE32FC"/>
    <w:rsid w:val="FB2A361C"/>
    <w:rsid w:val="FB370A04"/>
    <w:rsid w:val="FB372A5D"/>
    <w:rsid w:val="FB577386"/>
    <w:rsid w:val="FB59B38D"/>
    <w:rsid w:val="FB75AB69"/>
    <w:rsid w:val="FB7FC085"/>
    <w:rsid w:val="FB9B44A5"/>
    <w:rsid w:val="FBB5BA66"/>
    <w:rsid w:val="FBBABCBD"/>
    <w:rsid w:val="FBC485E0"/>
    <w:rsid w:val="FBC6701D"/>
    <w:rsid w:val="FBCFB5D6"/>
    <w:rsid w:val="FBDEDA45"/>
    <w:rsid w:val="FBDF3014"/>
    <w:rsid w:val="FBEAD198"/>
    <w:rsid w:val="FBEBBF00"/>
    <w:rsid w:val="FBEE52FB"/>
    <w:rsid w:val="FBEF3A1E"/>
    <w:rsid w:val="FBF1787B"/>
    <w:rsid w:val="FBF30818"/>
    <w:rsid w:val="FBF5E405"/>
    <w:rsid w:val="FBF61C44"/>
    <w:rsid w:val="FBF784EF"/>
    <w:rsid w:val="FBFAC9F6"/>
    <w:rsid w:val="FBFEACFD"/>
    <w:rsid w:val="FBFF015A"/>
    <w:rsid w:val="FBFF11E0"/>
    <w:rsid w:val="FBFF212E"/>
    <w:rsid w:val="FC3383D6"/>
    <w:rsid w:val="FC5EAD1F"/>
    <w:rsid w:val="FC745D3C"/>
    <w:rsid w:val="FC7F4095"/>
    <w:rsid w:val="FCA761FF"/>
    <w:rsid w:val="FCBECFD7"/>
    <w:rsid w:val="FCBF2845"/>
    <w:rsid w:val="FCD79222"/>
    <w:rsid w:val="FCDE7741"/>
    <w:rsid w:val="FCDED743"/>
    <w:rsid w:val="FCE94096"/>
    <w:rsid w:val="FCE9B804"/>
    <w:rsid w:val="FCECC93B"/>
    <w:rsid w:val="FCF623E6"/>
    <w:rsid w:val="FCFA493A"/>
    <w:rsid w:val="FD5E0109"/>
    <w:rsid w:val="FD5ED802"/>
    <w:rsid w:val="FD6DE353"/>
    <w:rsid w:val="FD77AA27"/>
    <w:rsid w:val="FD7B6A4D"/>
    <w:rsid w:val="FD7C13EB"/>
    <w:rsid w:val="FD7DD47C"/>
    <w:rsid w:val="FD7F3E9A"/>
    <w:rsid w:val="FD7F73B9"/>
    <w:rsid w:val="FD8F29D5"/>
    <w:rsid w:val="FD9F2517"/>
    <w:rsid w:val="FDAB6CDC"/>
    <w:rsid w:val="FDADFF2F"/>
    <w:rsid w:val="FDAF321A"/>
    <w:rsid w:val="FDB10891"/>
    <w:rsid w:val="FDBF84EC"/>
    <w:rsid w:val="FDBF924D"/>
    <w:rsid w:val="FDBFE2EE"/>
    <w:rsid w:val="FDCD6917"/>
    <w:rsid w:val="FDD6540A"/>
    <w:rsid w:val="FDDCB99D"/>
    <w:rsid w:val="FDDCDA39"/>
    <w:rsid w:val="FDDE811B"/>
    <w:rsid w:val="FDE7E923"/>
    <w:rsid w:val="FDED52B2"/>
    <w:rsid w:val="FDEEE88E"/>
    <w:rsid w:val="FDEFE8C4"/>
    <w:rsid w:val="FDF3E025"/>
    <w:rsid w:val="FDF5B4E9"/>
    <w:rsid w:val="FDF91B6C"/>
    <w:rsid w:val="FDFB1AC8"/>
    <w:rsid w:val="FDFB271E"/>
    <w:rsid w:val="FDFF160A"/>
    <w:rsid w:val="FDFF34F2"/>
    <w:rsid w:val="FDFF89B0"/>
    <w:rsid w:val="FE5F9D77"/>
    <w:rsid w:val="FE651D03"/>
    <w:rsid w:val="FE6B94BA"/>
    <w:rsid w:val="FE73B1B8"/>
    <w:rsid w:val="FE76A6B2"/>
    <w:rsid w:val="FE778BB9"/>
    <w:rsid w:val="FE7BF4EA"/>
    <w:rsid w:val="FE7D0C53"/>
    <w:rsid w:val="FE7F7A7B"/>
    <w:rsid w:val="FE8C291E"/>
    <w:rsid w:val="FEB50490"/>
    <w:rsid w:val="FEBF1669"/>
    <w:rsid w:val="FEBFBAAD"/>
    <w:rsid w:val="FEDE0722"/>
    <w:rsid w:val="FEDF68F0"/>
    <w:rsid w:val="FEE4AA25"/>
    <w:rsid w:val="FEE62D77"/>
    <w:rsid w:val="FEEB1B2C"/>
    <w:rsid w:val="FEEF6A83"/>
    <w:rsid w:val="FEF3AEEE"/>
    <w:rsid w:val="FEF73E3B"/>
    <w:rsid w:val="FEF89BDB"/>
    <w:rsid w:val="FEF8CF26"/>
    <w:rsid w:val="FEFB320D"/>
    <w:rsid w:val="FEFB7A8F"/>
    <w:rsid w:val="FEFD33AE"/>
    <w:rsid w:val="FEFD50FD"/>
    <w:rsid w:val="FEFD9795"/>
    <w:rsid w:val="FEFE4AC4"/>
    <w:rsid w:val="FEFF63AF"/>
    <w:rsid w:val="FEFF9763"/>
    <w:rsid w:val="FEFFC576"/>
    <w:rsid w:val="FEFFF2E4"/>
    <w:rsid w:val="FF2AAC68"/>
    <w:rsid w:val="FF3170FC"/>
    <w:rsid w:val="FF36CDE6"/>
    <w:rsid w:val="FF3ED055"/>
    <w:rsid w:val="FF3FD2D8"/>
    <w:rsid w:val="FF4D2B1E"/>
    <w:rsid w:val="FF53A431"/>
    <w:rsid w:val="FF5756EB"/>
    <w:rsid w:val="FF5767A0"/>
    <w:rsid w:val="FF5F709A"/>
    <w:rsid w:val="FF69ABC3"/>
    <w:rsid w:val="FF6ED0D3"/>
    <w:rsid w:val="FF74F859"/>
    <w:rsid w:val="FF75B341"/>
    <w:rsid w:val="FF7B89D4"/>
    <w:rsid w:val="FF7CB2D0"/>
    <w:rsid w:val="FF7DF3AB"/>
    <w:rsid w:val="FF7E26CA"/>
    <w:rsid w:val="FF7FA704"/>
    <w:rsid w:val="FF938C5D"/>
    <w:rsid w:val="FF962211"/>
    <w:rsid w:val="FF9B2344"/>
    <w:rsid w:val="FF9BD871"/>
    <w:rsid w:val="FF9E6350"/>
    <w:rsid w:val="FF9F93A6"/>
    <w:rsid w:val="FFAB830B"/>
    <w:rsid w:val="FFAE5C4B"/>
    <w:rsid w:val="FFAF3E7B"/>
    <w:rsid w:val="FFB73BC0"/>
    <w:rsid w:val="FFB7EFFB"/>
    <w:rsid w:val="FFBA712F"/>
    <w:rsid w:val="FFBD0CDA"/>
    <w:rsid w:val="FFBE74AC"/>
    <w:rsid w:val="FFBF47E7"/>
    <w:rsid w:val="FFBF68AC"/>
    <w:rsid w:val="FFBFBDBB"/>
    <w:rsid w:val="FFCD6B2C"/>
    <w:rsid w:val="FFD13B88"/>
    <w:rsid w:val="FFD2F113"/>
    <w:rsid w:val="FFD5147E"/>
    <w:rsid w:val="FFD86052"/>
    <w:rsid w:val="FFDB9DFB"/>
    <w:rsid w:val="FFDBB062"/>
    <w:rsid w:val="FFDE907E"/>
    <w:rsid w:val="FFDE99A4"/>
    <w:rsid w:val="FFDFA10E"/>
    <w:rsid w:val="FFDFBDB1"/>
    <w:rsid w:val="FFDFF9B5"/>
    <w:rsid w:val="FFE3A06C"/>
    <w:rsid w:val="FFE428FF"/>
    <w:rsid w:val="FFE67999"/>
    <w:rsid w:val="FFEDF30E"/>
    <w:rsid w:val="FFF5E1E7"/>
    <w:rsid w:val="FFF60420"/>
    <w:rsid w:val="FFF69624"/>
    <w:rsid w:val="FFF7E28F"/>
    <w:rsid w:val="FFF9C871"/>
    <w:rsid w:val="FFFD7971"/>
    <w:rsid w:val="FFFD8B05"/>
    <w:rsid w:val="FFFE6E16"/>
    <w:rsid w:val="FFFEA3C7"/>
    <w:rsid w:val="FFFEC66B"/>
    <w:rsid w:val="FFFEDD65"/>
    <w:rsid w:val="FFFF39E3"/>
    <w:rsid w:val="FFFF4F87"/>
    <w:rsid w:val="FFFF5A55"/>
    <w:rsid w:val="FFFF788C"/>
    <w:rsid w:val="FFFFB425"/>
    <w:rsid w:val="FFFFCC20"/>
    <w:rsid w:val="FFFFFE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paragraph" w:customStyle="1" w:styleId="11">
    <w:name w:val="正文 New New New New New New New New New New New New New New New New New New New New New New New"/>
    <w:qFormat/>
    <w:uiPriority w:val="0"/>
    <w:pPr>
      <w:widowControl w:val="0"/>
      <w:jc w:val="both"/>
    </w:pPr>
    <w:rPr>
      <w:rFonts w:ascii="等线" w:hAnsi="等线" w:eastAsia="等线" w:cs="Times New Roman"/>
      <w:kern w:val="2"/>
      <w:sz w:val="21"/>
      <w:szCs w:val="22"/>
      <w:lang w:val="en-US" w:eastAsia="zh-CN"/>
    </w:rPr>
  </w:style>
  <w:style w:type="paragraph" w:customStyle="1" w:styleId="12">
    <w:name w:val="p0"/>
    <w:basedOn w:val="13"/>
    <w:qFormat/>
    <w:uiPriority w:val="0"/>
    <w:pPr>
      <w:widowControl/>
    </w:pPr>
    <w:rPr>
      <w:rFonts w:ascii="Times New Roman" w:hAnsi="Times New Roman"/>
      <w:kern w:val="0"/>
      <w:szCs w:val="21"/>
    </w:rPr>
  </w:style>
  <w:style w:type="paragraph" w:customStyle="1" w:styleId="13">
    <w:name w:val="正文 New"/>
    <w:qFormat/>
    <w:uiPriority w:val="0"/>
    <w:pPr>
      <w:widowControl w:val="0"/>
      <w:jc w:val="both"/>
    </w:pPr>
    <w:rPr>
      <w:rFonts w:ascii="Calibri" w:hAnsi="Calibri" w:eastAsia="宋体" w:cs="黑体"/>
      <w:kern w:val="2"/>
      <w:sz w:val="21"/>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5</Pages>
  <Words>2753</Words>
  <Characters>2775</Characters>
  <Lines>0</Lines>
  <Paragraphs>0</Paragraphs>
  <TotalTime>5</TotalTime>
  <ScaleCrop>false</ScaleCrop>
  <LinksUpToDate>false</LinksUpToDate>
  <CharactersWithSpaces>2827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2018-09-17T15:32:00Z</dcterms:created>
  <dc:creator>欧阳瑞云</dc:creator>
  <cp:lastModifiedBy>莫文娟</cp:lastModifiedBy>
  <cp:lastPrinted>2023-07-23T17:04:00Z</cp:lastPrinted>
  <dcterms:modified xsi:type="dcterms:W3CDTF">2023-08-15T09:06:01Z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869DBA4E912B422E9C9E8AC395C65E95</vt:lpwstr>
  </property>
</Properties>
</file>